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C52B9" w14:textId="77777777" w:rsidR="00E544AC" w:rsidRDefault="00E544AC" w:rsidP="00157CE2">
      <w:pPr>
        <w:jc w:val="right"/>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3907C6" w:rsidRPr="003907C6" w14:paraId="445A66F6" w14:textId="77777777" w:rsidTr="0033115A">
        <w:tc>
          <w:tcPr>
            <w:tcW w:w="9576" w:type="dxa"/>
            <w:shd w:val="clear" w:color="auto" w:fill="D9D9D9"/>
          </w:tcPr>
          <w:p w14:paraId="6DFE6AFB" w14:textId="77777777" w:rsidR="003907C6" w:rsidRDefault="003907C6" w:rsidP="00630270">
            <w:pPr>
              <w:tabs>
                <w:tab w:val="left" w:pos="432"/>
                <w:tab w:val="left" w:pos="864"/>
                <w:tab w:val="left" w:pos="1296"/>
                <w:tab w:val="left" w:pos="1872"/>
              </w:tabs>
              <w:jc w:val="center"/>
              <w:rPr>
                <w:rFonts w:cs="Arial"/>
                <w:b/>
                <w:sz w:val="28"/>
                <w:szCs w:val="28"/>
              </w:rPr>
            </w:pPr>
            <w:r w:rsidRPr="00630270">
              <w:rPr>
                <w:rFonts w:cs="Arial"/>
                <w:b/>
                <w:sz w:val="28"/>
                <w:szCs w:val="28"/>
              </w:rPr>
              <w:t>S</w:t>
            </w:r>
            <w:r w:rsidR="00630270">
              <w:rPr>
                <w:rFonts w:cs="Arial"/>
                <w:b/>
                <w:sz w:val="28"/>
                <w:szCs w:val="28"/>
              </w:rPr>
              <w:t>tandards of Conduct and Procedures for Handling Subcontractor Personnel Problems, Discipline, and Separation</w:t>
            </w:r>
          </w:p>
          <w:p w14:paraId="545B0EFA" w14:textId="77777777" w:rsidR="00630270" w:rsidRPr="00630270" w:rsidRDefault="00630270" w:rsidP="00630270">
            <w:pPr>
              <w:tabs>
                <w:tab w:val="left" w:pos="432"/>
                <w:tab w:val="left" w:pos="864"/>
                <w:tab w:val="left" w:pos="1296"/>
                <w:tab w:val="left" w:pos="1872"/>
              </w:tabs>
              <w:jc w:val="center"/>
              <w:rPr>
                <w:rFonts w:ascii="Bookman Old Style" w:hAnsi="Bookman Old Style"/>
                <w:i/>
                <w:sz w:val="20"/>
              </w:rPr>
            </w:pPr>
            <w:r w:rsidRPr="00630270">
              <w:rPr>
                <w:rFonts w:cs="Arial"/>
                <w:i/>
                <w:sz w:val="20"/>
              </w:rPr>
              <w:t>(RFP Attachment B-11)</w:t>
            </w:r>
          </w:p>
        </w:tc>
      </w:tr>
    </w:tbl>
    <w:p w14:paraId="5B2CB28C" w14:textId="77777777" w:rsidR="003907C6" w:rsidRDefault="003907C6">
      <w:pPr>
        <w:tabs>
          <w:tab w:val="left" w:pos="432"/>
          <w:tab w:val="left" w:pos="864"/>
          <w:tab w:val="left" w:pos="1296"/>
          <w:tab w:val="left" w:pos="1872"/>
        </w:tabs>
        <w:jc w:val="center"/>
        <w:rPr>
          <w:rFonts w:ascii="Bookman Old Style" w:hAnsi="Bookman Old Style"/>
          <w:b/>
          <w:sz w:val="26"/>
        </w:rPr>
      </w:pPr>
    </w:p>
    <w:p w14:paraId="5CCA9420" w14:textId="77777777" w:rsidR="00E544AC" w:rsidRPr="00630270" w:rsidRDefault="00E544AC">
      <w:pPr>
        <w:tabs>
          <w:tab w:val="left" w:pos="432"/>
          <w:tab w:val="left" w:pos="864"/>
          <w:tab w:val="left" w:pos="1296"/>
          <w:tab w:val="left" w:pos="1872"/>
          <w:tab w:val="left" w:pos="10656"/>
        </w:tabs>
        <w:ind w:right="-1440"/>
        <w:rPr>
          <w:rFonts w:cs="Arial"/>
        </w:rPr>
      </w:pPr>
    </w:p>
    <w:p w14:paraId="62A185B6" w14:textId="77777777" w:rsidR="00E544AC" w:rsidRPr="00630270" w:rsidRDefault="00E544AC">
      <w:pPr>
        <w:pStyle w:val="articlehd"/>
        <w:jc w:val="center"/>
        <w:rPr>
          <w:rFonts w:cs="Arial"/>
          <w:b/>
          <w:color w:val="auto"/>
          <w:sz w:val="22"/>
          <w:u w:val="single"/>
        </w:rPr>
      </w:pPr>
      <w:r w:rsidRPr="00630270">
        <w:rPr>
          <w:rFonts w:cs="Arial"/>
          <w:b/>
          <w:color w:val="auto"/>
          <w:sz w:val="22"/>
          <w:u w:val="single"/>
        </w:rPr>
        <w:t>TABLE OF CONTENTS</w:t>
      </w:r>
    </w:p>
    <w:p w14:paraId="69937B25" w14:textId="77777777" w:rsidR="00E544AC" w:rsidRPr="00630270" w:rsidRDefault="00E544AC">
      <w:pPr>
        <w:tabs>
          <w:tab w:val="left" w:pos="432"/>
          <w:tab w:val="left" w:pos="864"/>
          <w:tab w:val="left" w:pos="1296"/>
          <w:tab w:val="left" w:pos="1872"/>
        </w:tabs>
        <w:rPr>
          <w:rFonts w:cs="Arial"/>
          <w:sz w:val="22"/>
        </w:rPr>
      </w:pPr>
    </w:p>
    <w:p w14:paraId="59E82716" w14:textId="77777777" w:rsidR="00E544AC" w:rsidRPr="00630270" w:rsidRDefault="00E544AC">
      <w:pPr>
        <w:pStyle w:val="indexheading"/>
        <w:tabs>
          <w:tab w:val="clear" w:pos="1008"/>
          <w:tab w:val="clear" w:pos="15840"/>
          <w:tab w:val="left" w:pos="8820"/>
        </w:tabs>
        <w:jc w:val="both"/>
        <w:rPr>
          <w:rFonts w:cs="Arial"/>
          <w:color w:val="auto"/>
          <w:sz w:val="18"/>
        </w:rPr>
      </w:pPr>
      <w:r w:rsidRPr="00630270">
        <w:rPr>
          <w:rFonts w:cs="Arial"/>
          <w:color w:val="auto"/>
          <w:sz w:val="18"/>
          <w:u w:val="words"/>
        </w:rPr>
        <w:t>Topic</w:t>
      </w:r>
      <w:r w:rsidRPr="00630270">
        <w:rPr>
          <w:rFonts w:cs="Arial"/>
          <w:color w:val="auto"/>
          <w:sz w:val="18"/>
        </w:rPr>
        <w:t xml:space="preserve">                                                                            </w:t>
      </w:r>
      <w:r w:rsidRPr="00630270">
        <w:rPr>
          <w:rFonts w:cs="Arial"/>
          <w:color w:val="auto"/>
          <w:sz w:val="18"/>
        </w:rPr>
        <w:tab/>
      </w:r>
      <w:r w:rsidRPr="00630270">
        <w:rPr>
          <w:rFonts w:cs="Arial"/>
          <w:color w:val="auto"/>
          <w:sz w:val="18"/>
          <w:u w:val="words"/>
        </w:rPr>
        <w:t>Page</w:t>
      </w:r>
    </w:p>
    <w:p w14:paraId="3A305F5E" w14:textId="77777777" w:rsidR="00E544AC" w:rsidRPr="00630270" w:rsidRDefault="00E544AC">
      <w:pPr>
        <w:tabs>
          <w:tab w:val="left" w:pos="432"/>
          <w:tab w:val="left" w:pos="864"/>
          <w:tab w:val="left" w:pos="1296"/>
          <w:tab w:val="left" w:pos="1872"/>
        </w:tabs>
        <w:rPr>
          <w:rFonts w:cs="Arial"/>
          <w:sz w:val="22"/>
        </w:rPr>
      </w:pPr>
    </w:p>
    <w:p w14:paraId="6CC773F6" w14:textId="77777777" w:rsidR="00022AB5" w:rsidRDefault="00E544AC">
      <w:pPr>
        <w:pStyle w:val="indextabs"/>
        <w:rPr>
          <w:rFonts w:ascii="Arial" w:hAnsi="Arial" w:cs="Arial"/>
          <w:color w:val="auto"/>
        </w:rPr>
      </w:pPr>
      <w:r w:rsidRPr="00630270">
        <w:rPr>
          <w:rFonts w:ascii="Arial" w:hAnsi="Arial" w:cs="Arial"/>
          <w:color w:val="auto"/>
        </w:rPr>
        <w:t xml:space="preserve"> I. </w:t>
      </w:r>
      <w:r w:rsidRPr="00630270">
        <w:rPr>
          <w:rFonts w:ascii="Arial" w:hAnsi="Arial" w:cs="Arial"/>
          <w:color w:val="auto"/>
        </w:rPr>
        <w:tab/>
        <w:t>Ethical Business Conduct</w:t>
      </w:r>
    </w:p>
    <w:p w14:paraId="3AB883E7" w14:textId="77777777" w:rsidR="00022AB5" w:rsidRDefault="00E544AC" w:rsidP="00022AB5">
      <w:pPr>
        <w:pStyle w:val="indextabs"/>
        <w:numPr>
          <w:ilvl w:val="0"/>
          <w:numId w:val="1"/>
        </w:numPr>
        <w:rPr>
          <w:rFonts w:ascii="Arial" w:hAnsi="Arial" w:cs="Arial"/>
          <w:color w:val="auto"/>
        </w:rPr>
      </w:pPr>
      <w:r w:rsidRPr="00630270">
        <w:rPr>
          <w:rFonts w:ascii="Arial" w:hAnsi="Arial" w:cs="Arial"/>
          <w:color w:val="auto"/>
        </w:rPr>
        <w:t>Policy</w:t>
      </w:r>
      <w:r w:rsidRPr="00630270">
        <w:rPr>
          <w:rFonts w:ascii="Arial" w:hAnsi="Arial" w:cs="Arial"/>
          <w:color w:val="auto"/>
        </w:rPr>
        <w:tab/>
      </w:r>
      <w:r w:rsidRPr="00630270">
        <w:rPr>
          <w:rFonts w:ascii="Arial" w:hAnsi="Arial" w:cs="Arial"/>
          <w:color w:val="auto"/>
        </w:rPr>
        <w:tab/>
        <w:t>2</w:t>
      </w:r>
    </w:p>
    <w:p w14:paraId="53A8FF2C" w14:textId="77777777" w:rsidR="00022AB5" w:rsidRDefault="00E544AC" w:rsidP="00022AB5">
      <w:pPr>
        <w:pStyle w:val="indextabs"/>
        <w:numPr>
          <w:ilvl w:val="0"/>
          <w:numId w:val="1"/>
        </w:numPr>
        <w:rPr>
          <w:rFonts w:ascii="Arial" w:hAnsi="Arial" w:cs="Arial"/>
          <w:color w:val="auto"/>
        </w:rPr>
      </w:pPr>
      <w:r w:rsidRPr="00022AB5">
        <w:rPr>
          <w:rFonts w:ascii="Arial" w:hAnsi="Arial" w:cs="Arial"/>
          <w:color w:val="auto"/>
        </w:rPr>
        <w:t>Reporting Violations of Ethical Business Conduct</w:t>
      </w:r>
      <w:r w:rsidRPr="00022AB5">
        <w:rPr>
          <w:rFonts w:ascii="Arial" w:hAnsi="Arial" w:cs="Arial"/>
          <w:color w:val="auto"/>
        </w:rPr>
        <w:tab/>
      </w:r>
      <w:r w:rsidRPr="00022AB5">
        <w:rPr>
          <w:rFonts w:ascii="Arial" w:hAnsi="Arial" w:cs="Arial"/>
          <w:color w:val="auto"/>
        </w:rPr>
        <w:tab/>
        <w:t>2</w:t>
      </w:r>
    </w:p>
    <w:p w14:paraId="1552150D" w14:textId="77777777" w:rsidR="00022AB5" w:rsidRDefault="00E544AC" w:rsidP="00022AB5">
      <w:pPr>
        <w:pStyle w:val="indextabs"/>
        <w:numPr>
          <w:ilvl w:val="0"/>
          <w:numId w:val="1"/>
        </w:numPr>
        <w:rPr>
          <w:rFonts w:ascii="Arial" w:hAnsi="Arial" w:cs="Arial"/>
          <w:color w:val="auto"/>
        </w:rPr>
      </w:pPr>
      <w:r w:rsidRPr="00022AB5">
        <w:rPr>
          <w:rFonts w:ascii="Arial" w:hAnsi="Arial" w:cs="Arial"/>
          <w:color w:val="auto"/>
        </w:rPr>
        <w:t>Kickbacks</w:t>
      </w:r>
      <w:r w:rsidRPr="00022AB5">
        <w:rPr>
          <w:rFonts w:ascii="Arial" w:hAnsi="Arial" w:cs="Arial"/>
          <w:color w:val="auto"/>
        </w:rPr>
        <w:tab/>
      </w:r>
      <w:r w:rsidRPr="00022AB5">
        <w:rPr>
          <w:rFonts w:ascii="Arial" w:hAnsi="Arial" w:cs="Arial"/>
          <w:color w:val="auto"/>
        </w:rPr>
        <w:tab/>
        <w:t>2</w:t>
      </w:r>
    </w:p>
    <w:p w14:paraId="08FE53F1" w14:textId="77777777" w:rsidR="00022AB5" w:rsidRDefault="00E544AC" w:rsidP="00022AB5">
      <w:pPr>
        <w:pStyle w:val="indextabs"/>
        <w:numPr>
          <w:ilvl w:val="0"/>
          <w:numId w:val="1"/>
        </w:numPr>
        <w:rPr>
          <w:rFonts w:ascii="Arial" w:hAnsi="Arial" w:cs="Arial"/>
          <w:color w:val="auto"/>
        </w:rPr>
      </w:pPr>
      <w:r w:rsidRPr="00022AB5">
        <w:rPr>
          <w:rFonts w:ascii="Arial" w:hAnsi="Arial" w:cs="Arial"/>
          <w:color w:val="auto"/>
        </w:rPr>
        <w:t xml:space="preserve">Soliciting and Accepting Gratuities </w:t>
      </w:r>
      <w:r w:rsidRPr="00022AB5">
        <w:rPr>
          <w:rFonts w:ascii="Arial" w:hAnsi="Arial" w:cs="Arial"/>
          <w:color w:val="auto"/>
        </w:rPr>
        <w:tab/>
      </w:r>
      <w:r w:rsidRPr="00022AB5">
        <w:rPr>
          <w:rFonts w:ascii="Arial" w:hAnsi="Arial" w:cs="Arial"/>
          <w:color w:val="auto"/>
        </w:rPr>
        <w:tab/>
        <w:t>3</w:t>
      </w:r>
    </w:p>
    <w:p w14:paraId="1FE6EB37" w14:textId="77777777" w:rsidR="00022AB5" w:rsidRDefault="00E544AC" w:rsidP="00022AB5">
      <w:pPr>
        <w:pStyle w:val="indextabs"/>
        <w:numPr>
          <w:ilvl w:val="0"/>
          <w:numId w:val="1"/>
        </w:numPr>
        <w:rPr>
          <w:rFonts w:ascii="Arial" w:hAnsi="Arial" w:cs="Arial"/>
          <w:color w:val="auto"/>
        </w:rPr>
      </w:pPr>
      <w:r w:rsidRPr="00022AB5">
        <w:rPr>
          <w:rFonts w:ascii="Arial" w:hAnsi="Arial" w:cs="Arial"/>
          <w:color w:val="auto"/>
        </w:rPr>
        <w:t xml:space="preserve">Conflicts of Interest in Procurements </w:t>
      </w:r>
      <w:bookmarkStart w:id="0" w:name="_Hlk157525264"/>
      <w:r w:rsidRPr="00022AB5">
        <w:rPr>
          <w:rFonts w:ascii="Arial" w:hAnsi="Arial" w:cs="Arial"/>
          <w:color w:val="auto"/>
        </w:rPr>
        <w:tab/>
      </w:r>
      <w:bookmarkEnd w:id="0"/>
      <w:r w:rsidRPr="00022AB5">
        <w:rPr>
          <w:rFonts w:ascii="Arial" w:hAnsi="Arial" w:cs="Arial"/>
          <w:color w:val="auto"/>
        </w:rPr>
        <w:tab/>
        <w:t>4</w:t>
      </w:r>
    </w:p>
    <w:p w14:paraId="78DA6C54" w14:textId="77777777" w:rsidR="00022AB5" w:rsidRDefault="00E544AC" w:rsidP="00022AB5">
      <w:pPr>
        <w:pStyle w:val="indextabs"/>
        <w:numPr>
          <w:ilvl w:val="0"/>
          <w:numId w:val="1"/>
        </w:numPr>
        <w:rPr>
          <w:rFonts w:ascii="Arial" w:hAnsi="Arial" w:cs="Arial"/>
          <w:color w:val="auto"/>
        </w:rPr>
      </w:pPr>
      <w:r w:rsidRPr="00022AB5">
        <w:rPr>
          <w:rFonts w:ascii="Arial" w:hAnsi="Arial" w:cs="Arial"/>
          <w:color w:val="auto"/>
        </w:rPr>
        <w:t xml:space="preserve">Subcontractor Personnel Participation in Outside Business Activities </w:t>
      </w:r>
      <w:r w:rsidRPr="00022AB5">
        <w:rPr>
          <w:rFonts w:ascii="Arial" w:hAnsi="Arial" w:cs="Arial"/>
          <w:color w:val="auto"/>
        </w:rPr>
        <w:tab/>
      </w:r>
      <w:r w:rsidRPr="00022AB5">
        <w:rPr>
          <w:rFonts w:ascii="Arial" w:hAnsi="Arial" w:cs="Arial"/>
          <w:color w:val="auto"/>
        </w:rPr>
        <w:tab/>
        <w:t>4</w:t>
      </w:r>
    </w:p>
    <w:p w14:paraId="6E7ABA10" w14:textId="77777777" w:rsidR="00E544AC" w:rsidRDefault="00E544AC" w:rsidP="00022AB5">
      <w:pPr>
        <w:pStyle w:val="indextabs"/>
        <w:numPr>
          <w:ilvl w:val="0"/>
          <w:numId w:val="1"/>
        </w:numPr>
        <w:rPr>
          <w:rFonts w:ascii="Arial" w:hAnsi="Arial" w:cs="Arial"/>
          <w:color w:val="auto"/>
        </w:rPr>
      </w:pPr>
      <w:r w:rsidRPr="00022AB5">
        <w:rPr>
          <w:rFonts w:ascii="Arial" w:hAnsi="Arial" w:cs="Arial"/>
          <w:color w:val="auto"/>
        </w:rPr>
        <w:t xml:space="preserve">Fraudulent Activities </w:t>
      </w:r>
      <w:bookmarkStart w:id="1" w:name="_Hlk157525197"/>
      <w:bookmarkStart w:id="2" w:name="_Hlk157525331"/>
      <w:r w:rsidRPr="00022AB5">
        <w:rPr>
          <w:rFonts w:ascii="Arial" w:hAnsi="Arial" w:cs="Arial"/>
          <w:color w:val="auto"/>
        </w:rPr>
        <w:tab/>
      </w:r>
      <w:r w:rsidRPr="00022AB5">
        <w:rPr>
          <w:rFonts w:ascii="Arial" w:hAnsi="Arial" w:cs="Arial"/>
          <w:color w:val="auto"/>
        </w:rPr>
        <w:tab/>
      </w:r>
      <w:bookmarkEnd w:id="2"/>
      <w:r w:rsidRPr="00022AB5">
        <w:rPr>
          <w:rFonts w:ascii="Arial" w:hAnsi="Arial" w:cs="Arial"/>
          <w:color w:val="auto"/>
        </w:rPr>
        <w:t>5</w:t>
      </w:r>
      <w:bookmarkEnd w:id="1"/>
    </w:p>
    <w:p w14:paraId="2772E919" w14:textId="70824B0B" w:rsidR="008E3FA9" w:rsidRPr="008E3FA9" w:rsidRDefault="008E3FA9" w:rsidP="008E3FA9">
      <w:pPr>
        <w:pStyle w:val="ListParagraph"/>
        <w:numPr>
          <w:ilvl w:val="0"/>
          <w:numId w:val="1"/>
        </w:numPr>
        <w:rPr>
          <w:rFonts w:cs="Arial"/>
          <w:sz w:val="22"/>
        </w:rPr>
      </w:pPr>
      <w:r w:rsidRPr="008E3FA9">
        <w:rPr>
          <w:rFonts w:cs="Arial"/>
          <w:sz w:val="22"/>
        </w:rPr>
        <w:t xml:space="preserve">Participating In </w:t>
      </w:r>
      <w:r>
        <w:rPr>
          <w:rFonts w:cs="Arial"/>
          <w:sz w:val="22"/>
        </w:rPr>
        <w:t>JPL</w:t>
      </w:r>
      <w:r w:rsidRPr="008E3FA9">
        <w:rPr>
          <w:rFonts w:cs="Arial"/>
          <w:sz w:val="22"/>
        </w:rPr>
        <w:t xml:space="preserve"> Social Events</w:t>
      </w:r>
      <w:r w:rsidR="00B719B4" w:rsidRPr="00022AB5">
        <w:rPr>
          <w:rFonts w:cs="Arial"/>
        </w:rPr>
        <w:tab/>
      </w:r>
      <w:r w:rsidR="00856709">
        <w:rPr>
          <w:rFonts w:cs="Arial"/>
          <w:sz w:val="22"/>
        </w:rPr>
        <w:t>………………………………………………</w:t>
      </w:r>
      <w:proofErr w:type="gramStart"/>
      <w:r w:rsidR="00856709">
        <w:rPr>
          <w:rFonts w:cs="Arial"/>
          <w:sz w:val="22"/>
        </w:rPr>
        <w:t>…..</w:t>
      </w:r>
      <w:proofErr w:type="gramEnd"/>
      <w:r w:rsidR="00856709">
        <w:rPr>
          <w:rFonts w:cs="Arial"/>
          <w:sz w:val="22"/>
        </w:rPr>
        <w:t xml:space="preserve">      6</w:t>
      </w:r>
    </w:p>
    <w:p w14:paraId="53659868" w14:textId="77777777" w:rsidR="008E3FA9" w:rsidRPr="00022AB5" w:rsidRDefault="008E3FA9" w:rsidP="00856709">
      <w:pPr>
        <w:pStyle w:val="indextabs"/>
        <w:ind w:left="990"/>
        <w:rPr>
          <w:rFonts w:ascii="Arial" w:hAnsi="Arial" w:cs="Arial"/>
          <w:color w:val="auto"/>
        </w:rPr>
      </w:pPr>
    </w:p>
    <w:p w14:paraId="7540F936" w14:textId="77777777" w:rsidR="00E544AC" w:rsidRPr="00630270" w:rsidRDefault="00E544AC">
      <w:pPr>
        <w:pStyle w:val="indextabs"/>
        <w:rPr>
          <w:rFonts w:ascii="Arial" w:hAnsi="Arial" w:cs="Arial"/>
          <w:color w:val="auto"/>
        </w:rPr>
      </w:pPr>
    </w:p>
    <w:p w14:paraId="58A58121" w14:textId="77777777" w:rsidR="00E544AC" w:rsidRPr="00630270" w:rsidRDefault="00E544AC">
      <w:pPr>
        <w:pStyle w:val="indextabs"/>
        <w:rPr>
          <w:rFonts w:ascii="Arial" w:hAnsi="Arial" w:cs="Arial"/>
          <w:color w:val="auto"/>
        </w:rPr>
      </w:pPr>
      <w:r w:rsidRPr="00630270">
        <w:rPr>
          <w:rFonts w:ascii="Arial" w:hAnsi="Arial" w:cs="Arial"/>
          <w:color w:val="auto"/>
        </w:rPr>
        <w:t xml:space="preserve">II. </w:t>
      </w:r>
      <w:r w:rsidRPr="00630270">
        <w:rPr>
          <w:rFonts w:ascii="Arial" w:hAnsi="Arial" w:cs="Arial"/>
          <w:color w:val="auto"/>
        </w:rPr>
        <w:tab/>
        <w:t>Additional Standards and Procedures for Subcontractor Personnel On-Site Conduct</w:t>
      </w:r>
    </w:p>
    <w:p w14:paraId="6057BA36" w14:textId="7C51F4AF" w:rsidR="00022AB5" w:rsidRDefault="00E544AC" w:rsidP="00022AB5">
      <w:pPr>
        <w:pStyle w:val="indextabs"/>
        <w:numPr>
          <w:ilvl w:val="0"/>
          <w:numId w:val="2"/>
        </w:numPr>
        <w:rPr>
          <w:rFonts w:ascii="Arial" w:hAnsi="Arial" w:cs="Arial"/>
          <w:color w:val="auto"/>
        </w:rPr>
      </w:pPr>
      <w:r w:rsidRPr="00630270">
        <w:rPr>
          <w:rFonts w:ascii="Arial" w:hAnsi="Arial" w:cs="Arial"/>
          <w:color w:val="auto"/>
        </w:rPr>
        <w:t>General</w:t>
      </w:r>
      <w:r w:rsidRPr="00630270">
        <w:rPr>
          <w:rFonts w:ascii="Arial" w:hAnsi="Arial" w:cs="Arial"/>
          <w:color w:val="auto"/>
        </w:rPr>
        <w:tab/>
      </w:r>
      <w:r w:rsidRPr="00630270">
        <w:rPr>
          <w:rFonts w:ascii="Arial" w:hAnsi="Arial" w:cs="Arial"/>
          <w:color w:val="auto"/>
        </w:rPr>
        <w:tab/>
      </w:r>
      <w:r w:rsidR="00E33539">
        <w:rPr>
          <w:rFonts w:ascii="Arial" w:hAnsi="Arial" w:cs="Arial"/>
          <w:color w:val="auto"/>
        </w:rPr>
        <w:t>7</w:t>
      </w:r>
    </w:p>
    <w:p w14:paraId="208F80B0" w14:textId="71467087" w:rsidR="00022AB5" w:rsidRDefault="00E33539" w:rsidP="00022AB5">
      <w:pPr>
        <w:pStyle w:val="indextabs"/>
        <w:numPr>
          <w:ilvl w:val="0"/>
          <w:numId w:val="2"/>
        </w:numPr>
        <w:rPr>
          <w:rFonts w:ascii="Arial" w:hAnsi="Arial" w:cs="Arial"/>
          <w:color w:val="auto"/>
        </w:rPr>
      </w:pPr>
      <w:r w:rsidRPr="00022AB5">
        <w:rPr>
          <w:rFonts w:ascii="Arial" w:hAnsi="Arial" w:cs="Arial"/>
          <w:color w:val="auto"/>
        </w:rPr>
        <w:t>Sexual Harassment in the Workplace</w:t>
      </w:r>
      <w:r w:rsidR="00E544AC" w:rsidRPr="00022AB5">
        <w:rPr>
          <w:rFonts w:ascii="Arial" w:hAnsi="Arial" w:cs="Arial"/>
          <w:color w:val="auto"/>
        </w:rPr>
        <w:tab/>
      </w:r>
      <w:r w:rsidR="00E544AC" w:rsidRPr="00022AB5">
        <w:rPr>
          <w:rFonts w:ascii="Arial" w:hAnsi="Arial" w:cs="Arial"/>
          <w:color w:val="auto"/>
        </w:rPr>
        <w:tab/>
      </w:r>
      <w:r>
        <w:rPr>
          <w:rFonts w:ascii="Arial" w:hAnsi="Arial" w:cs="Arial"/>
          <w:color w:val="auto"/>
        </w:rPr>
        <w:t>8</w:t>
      </w:r>
    </w:p>
    <w:p w14:paraId="3C4895F6" w14:textId="43A18D2F" w:rsidR="00022AB5" w:rsidRDefault="00E544AC" w:rsidP="00022AB5">
      <w:pPr>
        <w:pStyle w:val="indextabs"/>
        <w:numPr>
          <w:ilvl w:val="0"/>
          <w:numId w:val="2"/>
        </w:numPr>
        <w:rPr>
          <w:rFonts w:ascii="Arial" w:hAnsi="Arial" w:cs="Arial"/>
          <w:color w:val="auto"/>
        </w:rPr>
      </w:pPr>
      <w:r w:rsidRPr="00022AB5">
        <w:rPr>
          <w:rFonts w:ascii="Arial" w:hAnsi="Arial" w:cs="Arial"/>
          <w:color w:val="auto"/>
        </w:rPr>
        <w:t>Alcohol or Drug Use</w:t>
      </w:r>
      <w:r w:rsidRPr="00022AB5">
        <w:rPr>
          <w:rFonts w:ascii="Arial" w:hAnsi="Arial" w:cs="Arial"/>
          <w:color w:val="auto"/>
        </w:rPr>
        <w:tab/>
      </w:r>
      <w:r w:rsidRPr="00022AB5">
        <w:rPr>
          <w:rFonts w:ascii="Arial" w:hAnsi="Arial" w:cs="Arial"/>
          <w:color w:val="auto"/>
        </w:rPr>
        <w:tab/>
      </w:r>
      <w:r w:rsidR="00E33539">
        <w:rPr>
          <w:rFonts w:ascii="Arial" w:hAnsi="Arial" w:cs="Arial"/>
          <w:color w:val="auto"/>
        </w:rPr>
        <w:t>9</w:t>
      </w:r>
    </w:p>
    <w:p w14:paraId="47ADD6C8" w14:textId="48172027" w:rsidR="00022AB5" w:rsidRDefault="00E544AC" w:rsidP="00022AB5">
      <w:pPr>
        <w:pStyle w:val="indextabs"/>
        <w:numPr>
          <w:ilvl w:val="0"/>
          <w:numId w:val="2"/>
        </w:numPr>
        <w:rPr>
          <w:rFonts w:ascii="Arial" w:hAnsi="Arial" w:cs="Arial"/>
          <w:color w:val="auto"/>
        </w:rPr>
      </w:pPr>
      <w:r w:rsidRPr="00022AB5">
        <w:rPr>
          <w:rFonts w:ascii="Arial" w:hAnsi="Arial" w:cs="Arial"/>
          <w:color w:val="auto"/>
        </w:rPr>
        <w:t>Parking/Traffic Violations</w:t>
      </w:r>
      <w:r w:rsidRPr="00022AB5">
        <w:rPr>
          <w:rFonts w:ascii="Arial" w:hAnsi="Arial" w:cs="Arial"/>
          <w:color w:val="auto"/>
        </w:rPr>
        <w:tab/>
      </w:r>
      <w:r w:rsidRPr="00022AB5">
        <w:rPr>
          <w:rFonts w:ascii="Arial" w:hAnsi="Arial" w:cs="Arial"/>
          <w:color w:val="auto"/>
        </w:rPr>
        <w:tab/>
      </w:r>
      <w:r w:rsidR="00E33539">
        <w:rPr>
          <w:rFonts w:ascii="Arial" w:hAnsi="Arial" w:cs="Arial"/>
          <w:color w:val="auto"/>
        </w:rPr>
        <w:t>9</w:t>
      </w:r>
    </w:p>
    <w:p w14:paraId="73159D61" w14:textId="4556450F" w:rsidR="00022AB5" w:rsidRDefault="00E544AC" w:rsidP="00022AB5">
      <w:pPr>
        <w:pStyle w:val="indextabs"/>
        <w:numPr>
          <w:ilvl w:val="0"/>
          <w:numId w:val="2"/>
        </w:numPr>
        <w:rPr>
          <w:rFonts w:ascii="Arial" w:hAnsi="Arial" w:cs="Arial"/>
          <w:color w:val="auto"/>
        </w:rPr>
      </w:pPr>
      <w:r w:rsidRPr="00022AB5">
        <w:rPr>
          <w:rFonts w:ascii="Arial" w:hAnsi="Arial" w:cs="Arial"/>
          <w:color w:val="auto"/>
        </w:rPr>
        <w:t>Safety Violations</w:t>
      </w:r>
      <w:r w:rsidRPr="00022AB5">
        <w:rPr>
          <w:rFonts w:ascii="Arial" w:hAnsi="Arial" w:cs="Arial"/>
          <w:color w:val="auto"/>
        </w:rPr>
        <w:tab/>
      </w:r>
      <w:r w:rsidRPr="00022AB5">
        <w:rPr>
          <w:rFonts w:ascii="Arial" w:hAnsi="Arial" w:cs="Arial"/>
          <w:color w:val="auto"/>
        </w:rPr>
        <w:tab/>
      </w:r>
      <w:r w:rsidR="00E33539">
        <w:rPr>
          <w:rFonts w:ascii="Arial" w:hAnsi="Arial" w:cs="Arial"/>
          <w:color w:val="auto"/>
        </w:rPr>
        <w:t>9</w:t>
      </w:r>
    </w:p>
    <w:p w14:paraId="1F439391" w14:textId="006AA754" w:rsidR="00022AB5" w:rsidRDefault="00E544AC" w:rsidP="00022AB5">
      <w:pPr>
        <w:pStyle w:val="indextabs"/>
        <w:numPr>
          <w:ilvl w:val="0"/>
          <w:numId w:val="2"/>
        </w:numPr>
        <w:rPr>
          <w:rFonts w:ascii="Arial" w:hAnsi="Arial" w:cs="Arial"/>
          <w:color w:val="auto"/>
        </w:rPr>
      </w:pPr>
      <w:r w:rsidRPr="00022AB5">
        <w:rPr>
          <w:rFonts w:ascii="Arial" w:hAnsi="Arial" w:cs="Arial"/>
          <w:color w:val="auto"/>
        </w:rPr>
        <w:t>Other Violations</w:t>
      </w:r>
      <w:r w:rsidRPr="00022AB5">
        <w:rPr>
          <w:rFonts w:ascii="Arial" w:hAnsi="Arial" w:cs="Arial"/>
          <w:color w:val="auto"/>
        </w:rPr>
        <w:tab/>
      </w:r>
      <w:r w:rsidRPr="00022AB5">
        <w:rPr>
          <w:rFonts w:ascii="Arial" w:hAnsi="Arial" w:cs="Arial"/>
          <w:color w:val="auto"/>
        </w:rPr>
        <w:tab/>
      </w:r>
      <w:r w:rsidR="00050646">
        <w:rPr>
          <w:rFonts w:ascii="Arial" w:hAnsi="Arial" w:cs="Arial"/>
          <w:color w:val="auto"/>
        </w:rPr>
        <w:t>10</w:t>
      </w:r>
    </w:p>
    <w:p w14:paraId="7E80E8EE" w14:textId="2BE87C34" w:rsidR="00022AB5" w:rsidRDefault="00E544AC" w:rsidP="00022AB5">
      <w:pPr>
        <w:pStyle w:val="indextabs"/>
        <w:numPr>
          <w:ilvl w:val="0"/>
          <w:numId w:val="2"/>
        </w:numPr>
        <w:rPr>
          <w:rFonts w:ascii="Arial" w:hAnsi="Arial" w:cs="Arial"/>
          <w:color w:val="auto"/>
        </w:rPr>
      </w:pPr>
      <w:r w:rsidRPr="00022AB5">
        <w:rPr>
          <w:rFonts w:ascii="Arial" w:hAnsi="Arial" w:cs="Arial"/>
          <w:color w:val="auto"/>
        </w:rPr>
        <w:t>Reimbursable Hours</w:t>
      </w:r>
      <w:r w:rsidRPr="00022AB5">
        <w:rPr>
          <w:rFonts w:ascii="Arial" w:hAnsi="Arial" w:cs="Arial"/>
          <w:color w:val="auto"/>
        </w:rPr>
        <w:tab/>
      </w:r>
      <w:r w:rsidRPr="00022AB5">
        <w:rPr>
          <w:rFonts w:ascii="Arial" w:hAnsi="Arial" w:cs="Arial"/>
          <w:color w:val="auto"/>
        </w:rPr>
        <w:tab/>
      </w:r>
      <w:r w:rsidR="00050646">
        <w:rPr>
          <w:rFonts w:ascii="Arial" w:hAnsi="Arial" w:cs="Arial"/>
          <w:color w:val="auto"/>
        </w:rPr>
        <w:t>10</w:t>
      </w:r>
    </w:p>
    <w:p w14:paraId="3274E8B3" w14:textId="1632F03C" w:rsidR="00022AB5" w:rsidRDefault="00E544AC" w:rsidP="000359C8">
      <w:pPr>
        <w:pStyle w:val="indextabs"/>
        <w:numPr>
          <w:ilvl w:val="0"/>
          <w:numId w:val="2"/>
        </w:numPr>
        <w:rPr>
          <w:rFonts w:ascii="Arial" w:hAnsi="Arial" w:cs="Arial"/>
          <w:color w:val="auto"/>
        </w:rPr>
      </w:pPr>
      <w:r w:rsidRPr="00022AB5">
        <w:rPr>
          <w:rFonts w:ascii="Arial" w:hAnsi="Arial" w:cs="Arial"/>
          <w:color w:val="auto"/>
        </w:rPr>
        <w:t>Problems Identified by a Subcontractor Person</w:t>
      </w:r>
      <w:r w:rsidRPr="00022AB5">
        <w:rPr>
          <w:rFonts w:ascii="Arial" w:hAnsi="Arial" w:cs="Arial"/>
          <w:color w:val="auto"/>
        </w:rPr>
        <w:tab/>
      </w:r>
      <w:r w:rsidRPr="00022AB5">
        <w:rPr>
          <w:rFonts w:ascii="Arial" w:hAnsi="Arial" w:cs="Arial"/>
          <w:color w:val="auto"/>
        </w:rPr>
        <w:tab/>
      </w:r>
      <w:r w:rsidR="00050646">
        <w:rPr>
          <w:rFonts w:ascii="Arial" w:hAnsi="Arial" w:cs="Arial"/>
          <w:color w:val="auto"/>
        </w:rPr>
        <w:t>10</w:t>
      </w:r>
    </w:p>
    <w:p w14:paraId="4A0FE6C8" w14:textId="69EA578C" w:rsidR="00022AB5" w:rsidRDefault="008E781D" w:rsidP="00022AB5">
      <w:pPr>
        <w:pStyle w:val="indextabs"/>
        <w:numPr>
          <w:ilvl w:val="0"/>
          <w:numId w:val="2"/>
        </w:numPr>
        <w:rPr>
          <w:rFonts w:ascii="Arial" w:hAnsi="Arial" w:cs="Arial"/>
          <w:color w:val="auto"/>
        </w:rPr>
      </w:pPr>
      <w:r w:rsidRPr="00022AB5">
        <w:rPr>
          <w:rFonts w:ascii="Arial" w:hAnsi="Arial" w:cs="Arial"/>
          <w:color w:val="auto"/>
        </w:rPr>
        <w:t>Separation Process</w:t>
      </w:r>
      <w:r w:rsidR="000359C8" w:rsidRPr="00022AB5">
        <w:rPr>
          <w:rFonts w:ascii="Arial" w:hAnsi="Arial" w:cs="Arial"/>
          <w:color w:val="auto"/>
        </w:rPr>
        <w:t xml:space="preserve"> ………………………………………………………………</w:t>
      </w:r>
      <w:proofErr w:type="gramStart"/>
      <w:r w:rsidR="000359C8" w:rsidRPr="00022AB5">
        <w:rPr>
          <w:rFonts w:ascii="Arial" w:hAnsi="Arial" w:cs="Arial"/>
          <w:color w:val="auto"/>
        </w:rPr>
        <w:t>…</w:t>
      </w:r>
      <w:r w:rsidR="00DD7A8E">
        <w:rPr>
          <w:rFonts w:ascii="Arial" w:hAnsi="Arial" w:cs="Arial"/>
          <w:color w:val="auto"/>
        </w:rPr>
        <w:t>..</w:t>
      </w:r>
      <w:proofErr w:type="gramEnd"/>
      <w:r w:rsidR="00DD7A8E">
        <w:rPr>
          <w:rFonts w:ascii="Arial" w:hAnsi="Arial" w:cs="Arial"/>
          <w:color w:val="auto"/>
        </w:rPr>
        <w:tab/>
      </w:r>
      <w:r w:rsidR="00DD7A8E">
        <w:rPr>
          <w:rFonts w:ascii="Arial" w:hAnsi="Arial" w:cs="Arial"/>
          <w:color w:val="auto"/>
        </w:rPr>
        <w:tab/>
      </w:r>
      <w:r w:rsidR="00050646">
        <w:rPr>
          <w:rFonts w:ascii="Arial" w:hAnsi="Arial" w:cs="Arial"/>
          <w:color w:val="auto"/>
        </w:rPr>
        <w:t>10</w:t>
      </w:r>
    </w:p>
    <w:p w14:paraId="6ED5DF8F" w14:textId="3B2CF588" w:rsidR="00FD08BA" w:rsidRDefault="00FD08BA" w:rsidP="00022AB5">
      <w:pPr>
        <w:pStyle w:val="indextabs"/>
        <w:numPr>
          <w:ilvl w:val="0"/>
          <w:numId w:val="2"/>
        </w:numPr>
        <w:rPr>
          <w:rFonts w:ascii="Arial" w:hAnsi="Arial" w:cs="Arial"/>
          <w:color w:val="auto"/>
        </w:rPr>
      </w:pPr>
      <w:r w:rsidRPr="00FD08BA">
        <w:rPr>
          <w:rFonts w:ascii="Arial" w:hAnsi="Arial" w:cs="Arial"/>
          <w:color w:val="auto"/>
        </w:rPr>
        <w:t>Separation Requirements</w:t>
      </w:r>
      <w:r w:rsidRPr="00022AB5">
        <w:rPr>
          <w:rFonts w:ascii="Arial" w:hAnsi="Arial" w:cs="Arial"/>
          <w:color w:val="auto"/>
        </w:rPr>
        <w:t>……………………………………………………………</w:t>
      </w:r>
      <w:r w:rsidR="00DD7A8E">
        <w:rPr>
          <w:rFonts w:ascii="Arial" w:hAnsi="Arial" w:cs="Arial"/>
          <w:color w:val="auto"/>
        </w:rPr>
        <w:t>.</w:t>
      </w:r>
      <w:r w:rsidR="00DD7A8E">
        <w:rPr>
          <w:rFonts w:ascii="Arial" w:hAnsi="Arial" w:cs="Arial"/>
          <w:color w:val="auto"/>
        </w:rPr>
        <w:tab/>
      </w:r>
      <w:r w:rsidR="00DD7A8E">
        <w:rPr>
          <w:rFonts w:ascii="Arial" w:hAnsi="Arial" w:cs="Arial"/>
          <w:color w:val="auto"/>
        </w:rPr>
        <w:tab/>
      </w:r>
      <w:r w:rsidR="00050646">
        <w:rPr>
          <w:rFonts w:ascii="Arial" w:hAnsi="Arial" w:cs="Arial"/>
          <w:color w:val="auto"/>
        </w:rPr>
        <w:t>11</w:t>
      </w:r>
    </w:p>
    <w:p w14:paraId="5F1552A2" w14:textId="58E6D9BC" w:rsidR="00B45DB8" w:rsidRPr="00022AB5" w:rsidRDefault="00B45DB8" w:rsidP="00022AB5">
      <w:pPr>
        <w:pStyle w:val="indextabs"/>
        <w:numPr>
          <w:ilvl w:val="0"/>
          <w:numId w:val="2"/>
        </w:numPr>
        <w:rPr>
          <w:rFonts w:ascii="Arial" w:hAnsi="Arial" w:cs="Arial"/>
          <w:color w:val="auto"/>
        </w:rPr>
      </w:pPr>
      <w:r w:rsidRPr="00022AB5">
        <w:rPr>
          <w:rFonts w:ascii="Arial" w:hAnsi="Arial" w:cs="Arial"/>
          <w:color w:val="auto"/>
        </w:rPr>
        <w:t>Construction and On Lab Hours of Operation</w:t>
      </w:r>
      <w:r w:rsidR="008E781D" w:rsidRPr="00022AB5">
        <w:rPr>
          <w:rFonts w:ascii="Arial" w:hAnsi="Arial" w:cs="Arial"/>
          <w:color w:val="auto"/>
        </w:rPr>
        <w:t>……………………………………</w:t>
      </w:r>
      <w:r w:rsidR="00DD7A8E">
        <w:rPr>
          <w:rFonts w:ascii="Arial" w:hAnsi="Arial" w:cs="Arial"/>
          <w:color w:val="auto"/>
        </w:rPr>
        <w:t>…</w:t>
      </w:r>
      <w:r w:rsidR="00022AB5">
        <w:rPr>
          <w:rFonts w:ascii="Arial" w:hAnsi="Arial" w:cs="Arial"/>
          <w:color w:val="auto"/>
        </w:rPr>
        <w:tab/>
      </w:r>
      <w:r w:rsidR="000359C8" w:rsidRPr="00022AB5">
        <w:rPr>
          <w:rFonts w:ascii="Arial" w:hAnsi="Arial" w:cs="Arial"/>
          <w:color w:val="auto"/>
        </w:rPr>
        <w:t>1</w:t>
      </w:r>
      <w:r w:rsidR="00050646">
        <w:rPr>
          <w:rFonts w:ascii="Arial" w:hAnsi="Arial" w:cs="Arial"/>
          <w:color w:val="auto"/>
        </w:rPr>
        <w:t>1</w:t>
      </w:r>
    </w:p>
    <w:p w14:paraId="500FF1BC" w14:textId="77777777" w:rsidR="00157CE2" w:rsidRPr="00630270" w:rsidRDefault="00E544AC">
      <w:pPr>
        <w:tabs>
          <w:tab w:val="left" w:pos="432"/>
          <w:tab w:val="left" w:pos="864"/>
          <w:tab w:val="left" w:pos="1296"/>
          <w:tab w:val="left" w:pos="1872"/>
        </w:tabs>
        <w:jc w:val="center"/>
        <w:rPr>
          <w:rFonts w:cs="Arial"/>
        </w:rPr>
      </w:pPr>
      <w:r w:rsidRPr="00630270">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157CE2" w:rsidRPr="0033115A" w14:paraId="7F826091" w14:textId="77777777" w:rsidTr="0033115A">
        <w:tc>
          <w:tcPr>
            <w:tcW w:w="9576" w:type="dxa"/>
            <w:shd w:val="clear" w:color="auto" w:fill="D9D9D9"/>
          </w:tcPr>
          <w:p w14:paraId="0EB98DD2" w14:textId="77777777" w:rsidR="00157CE2" w:rsidRPr="0033115A" w:rsidRDefault="00157CE2" w:rsidP="0033115A">
            <w:pPr>
              <w:tabs>
                <w:tab w:val="left" w:pos="432"/>
                <w:tab w:val="left" w:pos="864"/>
                <w:tab w:val="left" w:pos="1296"/>
                <w:tab w:val="left" w:pos="1872"/>
              </w:tabs>
              <w:jc w:val="center"/>
              <w:rPr>
                <w:rFonts w:cs="Arial"/>
                <w:sz w:val="24"/>
              </w:rPr>
            </w:pPr>
            <w:r w:rsidRPr="0033115A">
              <w:rPr>
                <w:rFonts w:cs="Arial"/>
                <w:b/>
                <w:sz w:val="24"/>
              </w:rPr>
              <w:t>I.  Ethical Business Conduct</w:t>
            </w:r>
          </w:p>
        </w:tc>
      </w:tr>
    </w:tbl>
    <w:p w14:paraId="47BF8C1E" w14:textId="77777777" w:rsidR="00157CE2" w:rsidRDefault="00157CE2">
      <w:pPr>
        <w:tabs>
          <w:tab w:val="left" w:pos="432"/>
          <w:tab w:val="left" w:pos="864"/>
          <w:tab w:val="left" w:pos="1296"/>
          <w:tab w:val="left" w:pos="1872"/>
        </w:tabs>
        <w:jc w:val="center"/>
        <w:rPr>
          <w:rFonts w:cs="Arial"/>
          <w:b/>
          <w:sz w:val="24"/>
        </w:rPr>
      </w:pPr>
    </w:p>
    <w:p w14:paraId="1A6F350A" w14:textId="77777777" w:rsidR="00E544AC" w:rsidRPr="003A6FA3" w:rsidRDefault="00E544AC">
      <w:pPr>
        <w:pStyle w:val="Apara"/>
        <w:rPr>
          <w:rFonts w:ascii="Arial" w:hAnsi="Arial" w:cs="Arial"/>
          <w:szCs w:val="22"/>
        </w:rPr>
      </w:pPr>
      <w:r w:rsidRPr="003A6FA3">
        <w:rPr>
          <w:rFonts w:ascii="Arial" w:hAnsi="Arial" w:cs="Arial"/>
          <w:szCs w:val="22"/>
        </w:rPr>
        <w:t xml:space="preserve">A. </w:t>
      </w:r>
      <w:r w:rsidRPr="003A6FA3">
        <w:rPr>
          <w:rFonts w:ascii="Arial" w:hAnsi="Arial" w:cs="Arial"/>
          <w:szCs w:val="22"/>
        </w:rPr>
        <w:tab/>
        <w:t>POLICY</w:t>
      </w:r>
    </w:p>
    <w:p w14:paraId="375287D1" w14:textId="77777777" w:rsidR="00E544AC" w:rsidRPr="003A6FA3" w:rsidRDefault="00E544AC">
      <w:pPr>
        <w:tabs>
          <w:tab w:val="left" w:pos="432"/>
          <w:tab w:val="left" w:pos="864"/>
          <w:tab w:val="left" w:pos="1296"/>
          <w:tab w:val="left" w:pos="1872"/>
        </w:tabs>
        <w:rPr>
          <w:rFonts w:cs="Arial"/>
          <w:sz w:val="22"/>
          <w:szCs w:val="22"/>
        </w:rPr>
      </w:pPr>
    </w:p>
    <w:p w14:paraId="743125D4" w14:textId="3B46F44E" w:rsidR="00E544AC" w:rsidRPr="003A6FA3" w:rsidRDefault="00E544AC">
      <w:pPr>
        <w:pStyle w:val="para10"/>
        <w:rPr>
          <w:rFonts w:ascii="Arial" w:hAnsi="Arial" w:cs="Arial"/>
          <w:szCs w:val="22"/>
        </w:rPr>
      </w:pPr>
      <w:r w:rsidRPr="003A6FA3">
        <w:rPr>
          <w:rFonts w:ascii="Arial" w:hAnsi="Arial" w:cs="Arial"/>
          <w:szCs w:val="22"/>
        </w:rPr>
        <w:t xml:space="preserve">1. </w:t>
      </w:r>
      <w:r w:rsidRPr="003A6FA3">
        <w:rPr>
          <w:rFonts w:ascii="Arial" w:hAnsi="Arial" w:cs="Arial"/>
          <w:szCs w:val="22"/>
        </w:rPr>
        <w:tab/>
        <w:t>It is JPL policy to conduct business lawfully and in accordance with high ethical standards and to require its Subcontractors to require equivalent high standards for their Subcontractor personnel assigned to work at JPL.</w:t>
      </w:r>
    </w:p>
    <w:p w14:paraId="1C852C1B" w14:textId="77777777" w:rsidR="00E544AC" w:rsidRPr="003A6FA3" w:rsidRDefault="00E544AC">
      <w:pPr>
        <w:pStyle w:val="para10"/>
        <w:rPr>
          <w:rFonts w:ascii="Arial" w:hAnsi="Arial" w:cs="Arial"/>
          <w:szCs w:val="22"/>
        </w:rPr>
      </w:pPr>
    </w:p>
    <w:p w14:paraId="3BF9C57A" w14:textId="77777777" w:rsidR="00E544AC" w:rsidRPr="003A6FA3" w:rsidRDefault="00E544AC">
      <w:pPr>
        <w:pStyle w:val="Para1a0"/>
        <w:rPr>
          <w:rFonts w:ascii="Arial" w:hAnsi="Arial" w:cs="Arial"/>
          <w:szCs w:val="22"/>
        </w:rPr>
      </w:pPr>
      <w:r w:rsidRPr="003A6FA3">
        <w:rPr>
          <w:rFonts w:ascii="Arial" w:hAnsi="Arial" w:cs="Arial"/>
          <w:szCs w:val="22"/>
        </w:rPr>
        <w:t xml:space="preserve">2. </w:t>
      </w:r>
      <w:r w:rsidRPr="003A6FA3">
        <w:rPr>
          <w:rFonts w:ascii="Arial" w:hAnsi="Arial" w:cs="Arial"/>
          <w:szCs w:val="22"/>
        </w:rPr>
        <w:tab/>
        <w:t xml:space="preserve">a. </w:t>
      </w:r>
      <w:r w:rsidRPr="003A6FA3">
        <w:rPr>
          <w:rFonts w:ascii="Arial" w:hAnsi="Arial" w:cs="Arial"/>
          <w:szCs w:val="22"/>
        </w:rPr>
        <w:tab/>
        <w:t>The Subcontractor shall require its personnel in work assignments at JPL to abide by a code of ethical business conduct consistent with the following code, applicable to JPL personnel.</w:t>
      </w:r>
    </w:p>
    <w:p w14:paraId="78199F9A" w14:textId="77777777" w:rsidR="00E544AC" w:rsidRPr="003A6FA3" w:rsidRDefault="00E544AC">
      <w:pPr>
        <w:pStyle w:val="para1"/>
        <w:rPr>
          <w:rFonts w:ascii="Arial" w:hAnsi="Arial" w:cs="Arial"/>
          <w:szCs w:val="22"/>
        </w:rPr>
      </w:pPr>
    </w:p>
    <w:p w14:paraId="0A0CBF53" w14:textId="77777777" w:rsidR="00E544AC" w:rsidRPr="003A6FA3" w:rsidRDefault="00E544AC">
      <w:pPr>
        <w:pStyle w:val="para1"/>
        <w:rPr>
          <w:rFonts w:ascii="Arial" w:hAnsi="Arial" w:cs="Arial"/>
          <w:szCs w:val="22"/>
        </w:rPr>
      </w:pPr>
      <w:r w:rsidRPr="003A6FA3">
        <w:rPr>
          <w:rFonts w:ascii="Arial" w:hAnsi="Arial" w:cs="Arial"/>
          <w:szCs w:val="22"/>
        </w:rPr>
        <w:t xml:space="preserve">(1) </w:t>
      </w:r>
      <w:r w:rsidRPr="003A6FA3">
        <w:rPr>
          <w:rFonts w:ascii="Arial" w:hAnsi="Arial" w:cs="Arial"/>
          <w:szCs w:val="22"/>
        </w:rPr>
        <w:tab/>
        <w:t>Conduct all dealings with fairness, honesty, and integrity.</w:t>
      </w:r>
    </w:p>
    <w:p w14:paraId="261487AE" w14:textId="77777777" w:rsidR="00E544AC" w:rsidRPr="003A6FA3" w:rsidRDefault="00E544AC">
      <w:pPr>
        <w:pStyle w:val="para1"/>
        <w:rPr>
          <w:rFonts w:ascii="Arial" w:hAnsi="Arial" w:cs="Arial"/>
          <w:szCs w:val="22"/>
        </w:rPr>
      </w:pPr>
    </w:p>
    <w:p w14:paraId="7CA5DE59" w14:textId="77777777" w:rsidR="00E544AC" w:rsidRPr="003A6FA3" w:rsidRDefault="00E544AC">
      <w:pPr>
        <w:pStyle w:val="para1"/>
        <w:rPr>
          <w:rFonts w:ascii="Arial" w:hAnsi="Arial" w:cs="Arial"/>
          <w:szCs w:val="22"/>
        </w:rPr>
      </w:pPr>
      <w:r w:rsidRPr="003A6FA3">
        <w:rPr>
          <w:rFonts w:ascii="Arial" w:hAnsi="Arial" w:cs="Arial"/>
          <w:szCs w:val="22"/>
        </w:rPr>
        <w:t>(2) Ensure that all financial transactions are handled in a responsible manner and recorded accurately.</w:t>
      </w:r>
    </w:p>
    <w:p w14:paraId="024FE8C2" w14:textId="77777777" w:rsidR="00E544AC" w:rsidRPr="003A6FA3" w:rsidRDefault="00E544AC">
      <w:pPr>
        <w:pStyle w:val="para1"/>
        <w:rPr>
          <w:rFonts w:ascii="Arial" w:hAnsi="Arial" w:cs="Arial"/>
          <w:szCs w:val="22"/>
        </w:rPr>
      </w:pPr>
    </w:p>
    <w:p w14:paraId="4EA107A8" w14:textId="77777777" w:rsidR="00E544AC" w:rsidRPr="003A6FA3" w:rsidRDefault="00E544AC">
      <w:pPr>
        <w:pStyle w:val="para1"/>
        <w:rPr>
          <w:rFonts w:ascii="Arial" w:hAnsi="Arial" w:cs="Arial"/>
          <w:szCs w:val="22"/>
        </w:rPr>
      </w:pPr>
      <w:r w:rsidRPr="003A6FA3">
        <w:rPr>
          <w:rFonts w:ascii="Arial" w:hAnsi="Arial" w:cs="Arial"/>
          <w:szCs w:val="22"/>
        </w:rPr>
        <w:t>(3)</w:t>
      </w:r>
      <w:r w:rsidRPr="003A6FA3">
        <w:rPr>
          <w:rFonts w:ascii="Arial" w:hAnsi="Arial" w:cs="Arial"/>
          <w:szCs w:val="22"/>
        </w:rPr>
        <w:tab/>
        <w:t>Protect information and property that belong to the Government, other sponsors, Subcontractors, and suppliers against loss, theft, damage, and misuse.</w:t>
      </w:r>
    </w:p>
    <w:p w14:paraId="12AFA62E" w14:textId="77777777" w:rsidR="00E544AC" w:rsidRPr="003A6FA3" w:rsidRDefault="00E544AC">
      <w:pPr>
        <w:pStyle w:val="para1"/>
        <w:rPr>
          <w:rFonts w:ascii="Arial" w:hAnsi="Arial" w:cs="Arial"/>
          <w:szCs w:val="22"/>
        </w:rPr>
      </w:pPr>
    </w:p>
    <w:p w14:paraId="7786FDA3" w14:textId="77777777" w:rsidR="00E544AC" w:rsidRPr="003A6FA3" w:rsidRDefault="00E544AC">
      <w:pPr>
        <w:pStyle w:val="para1"/>
        <w:rPr>
          <w:rFonts w:ascii="Arial" w:hAnsi="Arial" w:cs="Arial"/>
          <w:szCs w:val="22"/>
        </w:rPr>
      </w:pPr>
      <w:r w:rsidRPr="003A6FA3">
        <w:rPr>
          <w:rFonts w:ascii="Arial" w:hAnsi="Arial" w:cs="Arial"/>
          <w:szCs w:val="22"/>
        </w:rPr>
        <w:t xml:space="preserve">(4) </w:t>
      </w:r>
      <w:r w:rsidRPr="003A6FA3">
        <w:rPr>
          <w:rFonts w:ascii="Arial" w:hAnsi="Arial" w:cs="Arial"/>
          <w:szCs w:val="22"/>
        </w:rPr>
        <w:tab/>
        <w:t>Know and comply with the policy and practices governing business ethics.</w:t>
      </w:r>
    </w:p>
    <w:p w14:paraId="10BD48A2" w14:textId="77777777" w:rsidR="00E544AC" w:rsidRPr="003A6FA3" w:rsidRDefault="00E544AC">
      <w:pPr>
        <w:pStyle w:val="para1"/>
        <w:rPr>
          <w:rFonts w:ascii="Arial" w:hAnsi="Arial" w:cs="Arial"/>
          <w:szCs w:val="22"/>
        </w:rPr>
      </w:pPr>
    </w:p>
    <w:p w14:paraId="4898306A" w14:textId="77777777" w:rsidR="00E544AC" w:rsidRPr="003A6FA3" w:rsidRDefault="00E544AC">
      <w:pPr>
        <w:pStyle w:val="para1"/>
        <w:rPr>
          <w:rFonts w:ascii="Arial" w:hAnsi="Arial" w:cs="Arial"/>
          <w:szCs w:val="22"/>
        </w:rPr>
      </w:pPr>
      <w:r w:rsidRPr="003A6FA3">
        <w:rPr>
          <w:rFonts w:ascii="Arial" w:hAnsi="Arial" w:cs="Arial"/>
          <w:szCs w:val="22"/>
        </w:rPr>
        <w:t xml:space="preserve">(5) </w:t>
      </w:r>
      <w:r w:rsidRPr="003A6FA3">
        <w:rPr>
          <w:rFonts w:ascii="Arial" w:hAnsi="Arial" w:cs="Arial"/>
          <w:szCs w:val="22"/>
        </w:rPr>
        <w:tab/>
        <w:t>Avoid actual, potential, or perceived conflicts of interest.</w:t>
      </w:r>
    </w:p>
    <w:p w14:paraId="118629E1" w14:textId="77777777" w:rsidR="00E544AC" w:rsidRPr="003A6FA3" w:rsidRDefault="00E544AC">
      <w:pPr>
        <w:pStyle w:val="para1"/>
        <w:rPr>
          <w:rFonts w:ascii="Arial" w:hAnsi="Arial" w:cs="Arial"/>
          <w:szCs w:val="22"/>
        </w:rPr>
      </w:pPr>
    </w:p>
    <w:p w14:paraId="63014845" w14:textId="77777777" w:rsidR="00E544AC" w:rsidRPr="003A6FA3" w:rsidRDefault="00E544AC">
      <w:pPr>
        <w:pStyle w:val="para1"/>
        <w:rPr>
          <w:rFonts w:ascii="Arial" w:hAnsi="Arial" w:cs="Arial"/>
          <w:szCs w:val="22"/>
        </w:rPr>
      </w:pPr>
      <w:r w:rsidRPr="003A6FA3">
        <w:rPr>
          <w:rFonts w:ascii="Arial" w:hAnsi="Arial" w:cs="Arial"/>
          <w:szCs w:val="22"/>
        </w:rPr>
        <w:t>(6)</w:t>
      </w:r>
      <w:r w:rsidRPr="003A6FA3">
        <w:rPr>
          <w:rFonts w:ascii="Arial" w:hAnsi="Arial" w:cs="Arial"/>
          <w:szCs w:val="22"/>
        </w:rPr>
        <w:tab/>
        <w:t>Recognize that even the appearance of misconduct or impropriety can be damaging to the reputation of the Institute, and act accordingly.</w:t>
      </w:r>
    </w:p>
    <w:p w14:paraId="433E6D5C" w14:textId="77777777" w:rsidR="004C5AD9" w:rsidRPr="003A6FA3" w:rsidRDefault="004C5AD9">
      <w:pPr>
        <w:pStyle w:val="para1"/>
        <w:rPr>
          <w:rFonts w:ascii="Arial" w:hAnsi="Arial" w:cs="Arial"/>
          <w:szCs w:val="22"/>
        </w:rPr>
      </w:pPr>
    </w:p>
    <w:p w14:paraId="4CF64AA6" w14:textId="77777777" w:rsidR="004C5AD9" w:rsidRPr="003A6FA3" w:rsidRDefault="004C5AD9">
      <w:pPr>
        <w:pStyle w:val="para1"/>
        <w:rPr>
          <w:rFonts w:ascii="Arial" w:hAnsi="Arial" w:cs="Arial"/>
          <w:szCs w:val="22"/>
        </w:rPr>
      </w:pPr>
      <w:r w:rsidRPr="003A6FA3">
        <w:rPr>
          <w:rFonts w:ascii="Arial" w:hAnsi="Arial" w:cs="Arial"/>
          <w:szCs w:val="22"/>
        </w:rPr>
        <w:t>(7) T</w:t>
      </w:r>
      <w:r w:rsidRPr="003A6FA3">
        <w:rPr>
          <w:rFonts w:ascii="Arial" w:hAnsi="Arial" w:cs="Arial"/>
          <w:color w:val="434345"/>
          <w:szCs w:val="22"/>
          <w:shd w:val="clear" w:color="auto" w:fill="FFFFFF"/>
        </w:rPr>
        <w:t xml:space="preserve">reat all </w:t>
      </w:r>
      <w:r w:rsidR="00917B62" w:rsidRPr="003A6FA3">
        <w:rPr>
          <w:rFonts w:ascii="Arial" w:hAnsi="Arial" w:cs="Arial"/>
          <w:color w:val="434345"/>
          <w:szCs w:val="22"/>
          <w:shd w:val="clear" w:color="auto" w:fill="FFFFFF"/>
        </w:rPr>
        <w:t>people</w:t>
      </w:r>
      <w:r w:rsidRPr="003A6FA3">
        <w:rPr>
          <w:rFonts w:ascii="Arial" w:hAnsi="Arial" w:cs="Arial"/>
          <w:color w:val="434345"/>
          <w:szCs w:val="22"/>
          <w:shd w:val="clear" w:color="auto" w:fill="FFFFFF"/>
        </w:rPr>
        <w:t xml:space="preserve"> fairly and with dignity and respect.</w:t>
      </w:r>
    </w:p>
    <w:p w14:paraId="1F9A8F2F" w14:textId="77777777" w:rsidR="00E544AC" w:rsidRPr="003A6FA3" w:rsidRDefault="00E544AC">
      <w:pPr>
        <w:pStyle w:val="paraa0"/>
        <w:rPr>
          <w:rFonts w:ascii="Arial" w:hAnsi="Arial" w:cs="Arial"/>
          <w:szCs w:val="22"/>
        </w:rPr>
      </w:pPr>
    </w:p>
    <w:p w14:paraId="0773BF7E" w14:textId="77777777" w:rsidR="00E544AC" w:rsidRPr="003A6FA3" w:rsidRDefault="00E544AC">
      <w:pPr>
        <w:pStyle w:val="paraa0"/>
        <w:rPr>
          <w:rFonts w:ascii="Arial" w:hAnsi="Arial" w:cs="Arial"/>
          <w:szCs w:val="22"/>
        </w:rPr>
      </w:pPr>
      <w:r w:rsidRPr="003A6FA3">
        <w:rPr>
          <w:rFonts w:ascii="Arial" w:hAnsi="Arial" w:cs="Arial"/>
          <w:szCs w:val="22"/>
        </w:rPr>
        <w:t xml:space="preserve">b. </w:t>
      </w:r>
      <w:r w:rsidRPr="003A6FA3">
        <w:rPr>
          <w:rFonts w:ascii="Arial" w:hAnsi="Arial" w:cs="Arial"/>
          <w:szCs w:val="22"/>
        </w:rPr>
        <w:tab/>
        <w:t xml:space="preserve">In addition, Subcontractor personnel shall not use Government or Institute assets, or information not in the public domain, for private gain. </w:t>
      </w:r>
    </w:p>
    <w:p w14:paraId="7E85E7D6" w14:textId="77777777" w:rsidR="00E544AC" w:rsidRPr="003A6FA3" w:rsidRDefault="00E544AC">
      <w:pPr>
        <w:pStyle w:val="Apara"/>
        <w:rPr>
          <w:rFonts w:ascii="Arial" w:hAnsi="Arial" w:cs="Arial"/>
          <w:szCs w:val="22"/>
        </w:rPr>
      </w:pPr>
    </w:p>
    <w:p w14:paraId="721BFD3E" w14:textId="77777777" w:rsidR="00E544AC" w:rsidRPr="003A6FA3" w:rsidRDefault="00E544AC">
      <w:pPr>
        <w:pStyle w:val="Apara"/>
        <w:rPr>
          <w:rFonts w:ascii="Arial" w:hAnsi="Arial" w:cs="Arial"/>
          <w:szCs w:val="22"/>
        </w:rPr>
      </w:pPr>
      <w:r w:rsidRPr="003A6FA3">
        <w:rPr>
          <w:rFonts w:ascii="Arial" w:hAnsi="Arial" w:cs="Arial"/>
          <w:szCs w:val="22"/>
        </w:rPr>
        <w:t xml:space="preserve">B. </w:t>
      </w:r>
      <w:r w:rsidRPr="003A6FA3">
        <w:rPr>
          <w:rFonts w:ascii="Arial" w:hAnsi="Arial" w:cs="Arial"/>
          <w:szCs w:val="22"/>
        </w:rPr>
        <w:tab/>
      </w:r>
      <w:r w:rsidR="007D5B7D" w:rsidRPr="003A6FA3">
        <w:rPr>
          <w:rFonts w:ascii="Arial" w:hAnsi="Arial" w:cs="Arial"/>
          <w:szCs w:val="22"/>
        </w:rPr>
        <w:t xml:space="preserve">REPORTING </w:t>
      </w:r>
      <w:r w:rsidRPr="003A6FA3">
        <w:rPr>
          <w:rFonts w:ascii="Arial" w:hAnsi="Arial" w:cs="Arial"/>
          <w:szCs w:val="22"/>
        </w:rPr>
        <w:t>VIOLATIONS OF ETHICAL BUSINESS CONDUCT</w:t>
      </w:r>
    </w:p>
    <w:p w14:paraId="36CF2125" w14:textId="77777777" w:rsidR="00E544AC" w:rsidRPr="003A6FA3" w:rsidRDefault="00E544AC">
      <w:pPr>
        <w:pStyle w:val="Apara"/>
        <w:rPr>
          <w:rFonts w:ascii="Arial" w:hAnsi="Arial" w:cs="Arial"/>
          <w:szCs w:val="22"/>
        </w:rPr>
      </w:pPr>
    </w:p>
    <w:p w14:paraId="43375864" w14:textId="0F939CC8" w:rsidR="00E544AC" w:rsidRPr="003A6FA3" w:rsidRDefault="00E544AC">
      <w:pPr>
        <w:pStyle w:val="Apara"/>
        <w:rPr>
          <w:rFonts w:ascii="Arial" w:hAnsi="Arial" w:cs="Arial"/>
          <w:szCs w:val="22"/>
        </w:rPr>
      </w:pPr>
      <w:r w:rsidRPr="003A6FA3">
        <w:rPr>
          <w:rFonts w:ascii="Arial" w:hAnsi="Arial" w:cs="Arial"/>
          <w:szCs w:val="22"/>
        </w:rPr>
        <w:t xml:space="preserve">   </w:t>
      </w:r>
      <w:r w:rsidRPr="003A6FA3">
        <w:rPr>
          <w:rFonts w:ascii="Arial" w:hAnsi="Arial" w:cs="Arial"/>
          <w:szCs w:val="22"/>
        </w:rPr>
        <w:tab/>
        <w:t xml:space="preserve">The Subcontractor must have a reporting system in place for its personnel to report suspected violations of ethical business conduct. If the Subcontractor receives a report impacting a </w:t>
      </w:r>
      <w:r w:rsidR="003A6FA3" w:rsidRPr="003A6FA3">
        <w:rPr>
          <w:rFonts w:ascii="Arial" w:hAnsi="Arial" w:cs="Arial"/>
          <w:szCs w:val="22"/>
        </w:rPr>
        <w:t>sub</w:t>
      </w:r>
      <w:r w:rsidRPr="003A6FA3">
        <w:rPr>
          <w:rFonts w:ascii="Arial" w:hAnsi="Arial" w:cs="Arial"/>
          <w:szCs w:val="22"/>
        </w:rPr>
        <w:t xml:space="preserve">contract with JPL, it must notify the JPL Business Ethics Advisor. In addition, Subcontractor personnel are free to call the JPL Ethics Hot Line, </w:t>
      </w:r>
      <w:r w:rsidRPr="003A6FA3">
        <w:rPr>
          <w:rFonts w:ascii="Arial" w:hAnsi="Arial" w:cs="Arial"/>
          <w:szCs w:val="22"/>
          <w:u w:val="single"/>
        </w:rPr>
        <w:t>(818)</w:t>
      </w:r>
      <w:r w:rsidR="004C5AD9" w:rsidRPr="003A6FA3">
        <w:rPr>
          <w:rFonts w:ascii="Arial" w:hAnsi="Arial" w:cs="Arial"/>
          <w:szCs w:val="22"/>
          <w:u w:val="single"/>
        </w:rPr>
        <w:t xml:space="preserve"> </w:t>
      </w:r>
      <w:r w:rsidRPr="003A6FA3">
        <w:rPr>
          <w:rFonts w:ascii="Arial" w:hAnsi="Arial" w:cs="Arial"/>
          <w:szCs w:val="22"/>
          <w:u w:val="single"/>
        </w:rPr>
        <w:t>354-9999</w:t>
      </w:r>
      <w:r w:rsidRPr="003A6FA3">
        <w:rPr>
          <w:rFonts w:ascii="Arial" w:hAnsi="Arial" w:cs="Arial"/>
          <w:szCs w:val="22"/>
        </w:rPr>
        <w:t>.</w:t>
      </w:r>
    </w:p>
    <w:p w14:paraId="3D46C6E6" w14:textId="77777777" w:rsidR="00E544AC" w:rsidRPr="003A6FA3" w:rsidRDefault="00E544AC">
      <w:pPr>
        <w:pStyle w:val="Apara"/>
        <w:rPr>
          <w:rFonts w:ascii="Arial" w:hAnsi="Arial" w:cs="Arial"/>
          <w:szCs w:val="22"/>
        </w:rPr>
      </w:pPr>
    </w:p>
    <w:p w14:paraId="5F4945D6" w14:textId="77777777" w:rsidR="00E544AC" w:rsidRPr="003A6FA3" w:rsidRDefault="00E544AC">
      <w:pPr>
        <w:pStyle w:val="Apara"/>
        <w:rPr>
          <w:rFonts w:ascii="Arial" w:hAnsi="Arial" w:cs="Arial"/>
          <w:szCs w:val="22"/>
        </w:rPr>
      </w:pPr>
      <w:r w:rsidRPr="003A6FA3">
        <w:rPr>
          <w:rFonts w:ascii="Arial" w:hAnsi="Arial" w:cs="Arial"/>
          <w:szCs w:val="22"/>
        </w:rPr>
        <w:t xml:space="preserve">C. </w:t>
      </w:r>
      <w:r w:rsidRPr="003A6FA3">
        <w:rPr>
          <w:rFonts w:ascii="Arial" w:hAnsi="Arial" w:cs="Arial"/>
          <w:szCs w:val="22"/>
        </w:rPr>
        <w:tab/>
        <w:t>KICKBACKS</w:t>
      </w:r>
    </w:p>
    <w:p w14:paraId="19090C3E" w14:textId="77777777" w:rsidR="00E544AC" w:rsidRPr="003A6FA3" w:rsidRDefault="00E544AC">
      <w:pPr>
        <w:pStyle w:val="Apara"/>
        <w:rPr>
          <w:rFonts w:ascii="Arial" w:hAnsi="Arial" w:cs="Arial"/>
          <w:szCs w:val="22"/>
        </w:rPr>
      </w:pPr>
    </w:p>
    <w:p w14:paraId="0B2776C6" w14:textId="2DA58991" w:rsidR="00E544AC" w:rsidRPr="003A6FA3" w:rsidRDefault="00E544AC">
      <w:pPr>
        <w:pStyle w:val="para10"/>
        <w:rPr>
          <w:rFonts w:ascii="Arial" w:hAnsi="Arial" w:cs="Arial"/>
          <w:szCs w:val="22"/>
        </w:rPr>
      </w:pPr>
      <w:r w:rsidRPr="003A6FA3">
        <w:rPr>
          <w:rFonts w:ascii="Arial" w:hAnsi="Arial" w:cs="Arial"/>
          <w:szCs w:val="22"/>
        </w:rPr>
        <w:t xml:space="preserve">1. </w:t>
      </w:r>
      <w:r w:rsidRPr="003A6FA3">
        <w:rPr>
          <w:rFonts w:ascii="Arial" w:hAnsi="Arial" w:cs="Arial"/>
          <w:szCs w:val="22"/>
        </w:rPr>
        <w:tab/>
        <w:t xml:space="preserve">The Anti-Kickback Enforcement Act of 1986 was passed to deter </w:t>
      </w:r>
      <w:r w:rsidR="007B30E1">
        <w:rPr>
          <w:rFonts w:ascii="Arial" w:hAnsi="Arial" w:cs="Arial"/>
          <w:szCs w:val="22"/>
        </w:rPr>
        <w:t>S</w:t>
      </w:r>
      <w:r w:rsidRPr="003A6FA3">
        <w:rPr>
          <w:rFonts w:ascii="Arial" w:hAnsi="Arial" w:cs="Arial"/>
          <w:szCs w:val="22"/>
        </w:rPr>
        <w:t>ubcontractors from making payments and Prime Contractors from accepting payments for the purpose of improperly obtaining or rewarding favorable treatment in connection with a prime contract or subcontract thereunder.</w:t>
      </w:r>
    </w:p>
    <w:p w14:paraId="04045204" w14:textId="77777777" w:rsidR="00E544AC" w:rsidRPr="003A6FA3" w:rsidRDefault="00E544AC">
      <w:pPr>
        <w:pStyle w:val="para10"/>
        <w:rPr>
          <w:rFonts w:ascii="Arial" w:hAnsi="Arial" w:cs="Arial"/>
          <w:szCs w:val="22"/>
        </w:rPr>
      </w:pPr>
    </w:p>
    <w:p w14:paraId="34CB0CE4" w14:textId="1F2ADFB0" w:rsidR="00E544AC" w:rsidRPr="003A6FA3" w:rsidRDefault="00E544AC">
      <w:pPr>
        <w:pStyle w:val="para10"/>
        <w:rPr>
          <w:rFonts w:ascii="Arial" w:hAnsi="Arial" w:cs="Arial"/>
          <w:szCs w:val="22"/>
        </w:rPr>
      </w:pPr>
      <w:r w:rsidRPr="003A6FA3">
        <w:rPr>
          <w:rFonts w:ascii="Arial" w:hAnsi="Arial" w:cs="Arial"/>
          <w:szCs w:val="22"/>
        </w:rPr>
        <w:t xml:space="preserve">2. </w:t>
      </w:r>
      <w:r w:rsidRPr="003A6FA3">
        <w:rPr>
          <w:rFonts w:ascii="Arial" w:hAnsi="Arial" w:cs="Arial"/>
          <w:szCs w:val="22"/>
        </w:rPr>
        <w:tab/>
        <w:t xml:space="preserve">The prohibitions under the Act are legally and contractually binding on the Subcontractor and require the Subcontractor to have in place and follow reasonable procedures designed to prevent, detect, and report violations of prohibited conduct. Refer to </w:t>
      </w:r>
      <w:r w:rsidR="003967E1" w:rsidRPr="003A6FA3">
        <w:rPr>
          <w:rFonts w:ascii="Arial" w:hAnsi="Arial" w:cs="Arial"/>
          <w:szCs w:val="22"/>
        </w:rPr>
        <w:t>the</w:t>
      </w:r>
      <w:r w:rsidR="003967E1" w:rsidRPr="003A6FA3" w:rsidDel="00D53E7F">
        <w:rPr>
          <w:rFonts w:ascii="Arial" w:hAnsi="Arial" w:cs="Arial"/>
          <w:szCs w:val="22"/>
        </w:rPr>
        <w:t xml:space="preserve"> </w:t>
      </w:r>
      <w:r w:rsidR="003967E1" w:rsidRPr="003A6FA3">
        <w:rPr>
          <w:rFonts w:ascii="Arial" w:hAnsi="Arial" w:cs="Arial"/>
          <w:szCs w:val="22"/>
        </w:rPr>
        <w:t>Subcontract</w:t>
      </w:r>
      <w:r w:rsidR="00D53E7F" w:rsidRPr="003A6FA3">
        <w:rPr>
          <w:rFonts w:ascii="Arial" w:hAnsi="Arial" w:cs="Arial"/>
          <w:szCs w:val="22"/>
        </w:rPr>
        <w:t xml:space="preserve"> clause</w:t>
      </w:r>
      <w:r w:rsidRPr="003A6FA3">
        <w:rPr>
          <w:rFonts w:ascii="Arial" w:hAnsi="Arial" w:cs="Arial"/>
          <w:szCs w:val="22"/>
        </w:rPr>
        <w:t xml:space="preserve"> entitled "Anti-Kickback Procedures."</w:t>
      </w:r>
    </w:p>
    <w:p w14:paraId="6CBA4B76" w14:textId="77777777" w:rsidR="00E544AC" w:rsidRPr="003A6FA3" w:rsidRDefault="00E544AC">
      <w:pPr>
        <w:pStyle w:val="Apara"/>
        <w:rPr>
          <w:rFonts w:ascii="Arial" w:hAnsi="Arial" w:cs="Arial"/>
          <w:szCs w:val="22"/>
        </w:rPr>
      </w:pPr>
      <w:r w:rsidRPr="003A6FA3">
        <w:rPr>
          <w:rFonts w:ascii="Arial" w:hAnsi="Arial" w:cs="Arial"/>
          <w:szCs w:val="22"/>
        </w:rPr>
        <w:br w:type="page"/>
        <w:t xml:space="preserve">D. </w:t>
      </w:r>
      <w:r w:rsidRPr="003A6FA3">
        <w:rPr>
          <w:rFonts w:ascii="Arial" w:hAnsi="Arial" w:cs="Arial"/>
          <w:szCs w:val="22"/>
        </w:rPr>
        <w:tab/>
        <w:t>SOLICITING OR ACCEPTING GRATUITIES</w:t>
      </w:r>
    </w:p>
    <w:p w14:paraId="41EDD664" w14:textId="77777777" w:rsidR="00E544AC" w:rsidRPr="003A6FA3" w:rsidRDefault="00E544AC">
      <w:pPr>
        <w:pStyle w:val="Apara"/>
        <w:rPr>
          <w:rFonts w:ascii="Arial" w:hAnsi="Arial" w:cs="Arial"/>
          <w:szCs w:val="22"/>
        </w:rPr>
      </w:pPr>
    </w:p>
    <w:p w14:paraId="5C46A327" w14:textId="77777777" w:rsidR="00E544AC" w:rsidRPr="003A6FA3" w:rsidRDefault="00E544AC">
      <w:pPr>
        <w:pStyle w:val="para10"/>
        <w:rPr>
          <w:rFonts w:ascii="Arial" w:hAnsi="Arial" w:cs="Arial"/>
          <w:szCs w:val="22"/>
        </w:rPr>
      </w:pPr>
      <w:r w:rsidRPr="003A6FA3">
        <w:rPr>
          <w:rFonts w:ascii="Arial" w:hAnsi="Arial" w:cs="Arial"/>
          <w:szCs w:val="22"/>
        </w:rPr>
        <w:t xml:space="preserve">1. </w:t>
      </w:r>
      <w:r w:rsidRPr="003A6FA3">
        <w:rPr>
          <w:rFonts w:ascii="Arial" w:hAnsi="Arial" w:cs="Arial"/>
          <w:szCs w:val="22"/>
        </w:rPr>
        <w:tab/>
        <w:t xml:space="preserve">Subcontractor personnel must not solicit or accept from any interested party any gratuity or other thing of value either directly or indirectly for themselves or persons with whom they have personal, </w:t>
      </w:r>
      <w:proofErr w:type="gramStart"/>
      <w:r w:rsidRPr="003A6FA3">
        <w:rPr>
          <w:rFonts w:ascii="Arial" w:hAnsi="Arial" w:cs="Arial"/>
          <w:szCs w:val="22"/>
        </w:rPr>
        <w:t>business</w:t>
      </w:r>
      <w:proofErr w:type="gramEnd"/>
      <w:r w:rsidRPr="003A6FA3">
        <w:rPr>
          <w:rFonts w:ascii="Arial" w:hAnsi="Arial" w:cs="Arial"/>
          <w:szCs w:val="22"/>
        </w:rPr>
        <w:t xml:space="preserve"> or financial ties, nor shall Subcontractor personnel offer any gift or gratuity to any JPL or Government personnel. As used in this provision, an interested party is defined as any person, firm, </w:t>
      </w:r>
      <w:proofErr w:type="gramStart"/>
      <w:r w:rsidRPr="003A6FA3">
        <w:rPr>
          <w:rFonts w:ascii="Arial" w:hAnsi="Arial" w:cs="Arial"/>
          <w:szCs w:val="22"/>
        </w:rPr>
        <w:t>corporation</w:t>
      </w:r>
      <w:proofErr w:type="gramEnd"/>
      <w:r w:rsidRPr="003A6FA3">
        <w:rPr>
          <w:rFonts w:ascii="Arial" w:hAnsi="Arial" w:cs="Arial"/>
          <w:szCs w:val="22"/>
        </w:rPr>
        <w:t xml:space="preserve"> or other entity or representative thereof which has or is seeking to obtain contractual or other business or financial relations with JPL or has interests that may be substantially affected by the performance or nonperformance of the JPL-assigned work by the Subcontractor person concerned.</w:t>
      </w:r>
    </w:p>
    <w:p w14:paraId="1CEDED6E" w14:textId="77777777" w:rsidR="00E544AC" w:rsidRPr="003A6FA3" w:rsidRDefault="00E544AC">
      <w:pPr>
        <w:pStyle w:val="para10"/>
        <w:rPr>
          <w:rFonts w:ascii="Arial" w:hAnsi="Arial" w:cs="Arial"/>
          <w:szCs w:val="22"/>
        </w:rPr>
      </w:pPr>
    </w:p>
    <w:p w14:paraId="6EBA5BC4" w14:textId="77777777" w:rsidR="00E544AC" w:rsidRPr="003A6FA3" w:rsidRDefault="00E544AC">
      <w:pPr>
        <w:pStyle w:val="para10"/>
        <w:rPr>
          <w:rFonts w:ascii="Arial" w:hAnsi="Arial" w:cs="Arial"/>
          <w:szCs w:val="22"/>
        </w:rPr>
      </w:pPr>
      <w:r w:rsidRPr="003A6FA3">
        <w:rPr>
          <w:rFonts w:ascii="Arial" w:hAnsi="Arial" w:cs="Arial"/>
          <w:szCs w:val="22"/>
        </w:rPr>
        <w:t xml:space="preserve">2. </w:t>
      </w:r>
      <w:r w:rsidRPr="003A6FA3">
        <w:rPr>
          <w:rFonts w:ascii="Arial" w:hAnsi="Arial" w:cs="Arial"/>
          <w:szCs w:val="22"/>
        </w:rPr>
        <w:tab/>
        <w:t xml:space="preserve">Subcontractor personnel must exercise personal judgment in determining whether acceptance of an item listed under the exceptions specified below could affect their impartiality, or reasonably be construed by others as cause for partiality. Any situation which brings discredit or embarrassment to the Subcontractor or the Laboratory or reflects a real or apparent conflict of interest must be avoided.  </w:t>
      </w:r>
    </w:p>
    <w:p w14:paraId="7E5F60FD" w14:textId="77777777" w:rsidR="00E544AC" w:rsidRPr="003A6FA3" w:rsidRDefault="00E544AC">
      <w:pPr>
        <w:pStyle w:val="para10"/>
        <w:rPr>
          <w:rFonts w:ascii="Arial" w:hAnsi="Arial" w:cs="Arial"/>
          <w:szCs w:val="22"/>
        </w:rPr>
      </w:pPr>
    </w:p>
    <w:p w14:paraId="2C18D49B" w14:textId="77777777" w:rsidR="00E544AC" w:rsidRPr="003A6FA3" w:rsidRDefault="00E544AC">
      <w:pPr>
        <w:pStyle w:val="para10"/>
        <w:rPr>
          <w:rFonts w:ascii="Arial" w:hAnsi="Arial" w:cs="Arial"/>
          <w:szCs w:val="22"/>
        </w:rPr>
      </w:pPr>
      <w:r w:rsidRPr="003A6FA3">
        <w:rPr>
          <w:rFonts w:ascii="Arial" w:hAnsi="Arial" w:cs="Arial"/>
          <w:szCs w:val="22"/>
        </w:rPr>
        <w:t xml:space="preserve">3. </w:t>
      </w:r>
      <w:r w:rsidRPr="003A6FA3">
        <w:rPr>
          <w:rFonts w:ascii="Arial" w:hAnsi="Arial" w:cs="Arial"/>
          <w:szCs w:val="22"/>
        </w:rPr>
        <w:tab/>
        <w:t xml:space="preserve">The term "gratuity or other thing of value" as used in this provision includes any gift, favor, entertainment, or other item having monetary value. This includes, but is not limited to, services, conference fees, transportation, lodging, meals, vendor promotional items and discounts not available to the </w:t>
      </w:r>
      <w:proofErr w:type="gramStart"/>
      <w:r w:rsidRPr="003A6FA3">
        <w:rPr>
          <w:rFonts w:ascii="Arial" w:hAnsi="Arial" w:cs="Arial"/>
          <w:szCs w:val="22"/>
        </w:rPr>
        <w:t>general public</w:t>
      </w:r>
      <w:proofErr w:type="gramEnd"/>
      <w:r w:rsidRPr="003A6FA3">
        <w:rPr>
          <w:rFonts w:ascii="Arial" w:hAnsi="Arial" w:cs="Arial"/>
          <w:szCs w:val="22"/>
        </w:rPr>
        <w:t>, or loans made on a preferential basis by parties that are not financial institutions. Exceptions are:</w:t>
      </w:r>
    </w:p>
    <w:p w14:paraId="4FA0FA2D" w14:textId="77777777" w:rsidR="00E544AC" w:rsidRPr="003A6FA3" w:rsidRDefault="00E544AC">
      <w:pPr>
        <w:pStyle w:val="para10"/>
        <w:rPr>
          <w:rFonts w:ascii="Arial" w:hAnsi="Arial" w:cs="Arial"/>
          <w:szCs w:val="22"/>
        </w:rPr>
      </w:pPr>
    </w:p>
    <w:p w14:paraId="6DAA6F34" w14:textId="77777777" w:rsidR="00E544AC" w:rsidRPr="003A6FA3" w:rsidRDefault="00E544AC">
      <w:pPr>
        <w:pStyle w:val="paraa0"/>
        <w:rPr>
          <w:rFonts w:ascii="Arial" w:hAnsi="Arial" w:cs="Arial"/>
          <w:szCs w:val="22"/>
        </w:rPr>
      </w:pPr>
      <w:r w:rsidRPr="003A6FA3">
        <w:rPr>
          <w:rFonts w:ascii="Arial" w:hAnsi="Arial" w:cs="Arial"/>
          <w:szCs w:val="22"/>
        </w:rPr>
        <w:t xml:space="preserve">a. </w:t>
      </w:r>
      <w:r w:rsidRPr="003A6FA3">
        <w:rPr>
          <w:rFonts w:ascii="Arial" w:hAnsi="Arial" w:cs="Arial"/>
          <w:szCs w:val="22"/>
        </w:rPr>
        <w:tab/>
        <w:t>Anything for which market value is paid.</w:t>
      </w:r>
    </w:p>
    <w:p w14:paraId="3E791C72" w14:textId="77777777" w:rsidR="00E544AC" w:rsidRPr="003A6FA3" w:rsidRDefault="00E544AC">
      <w:pPr>
        <w:pStyle w:val="paraa0"/>
        <w:rPr>
          <w:rFonts w:ascii="Arial" w:hAnsi="Arial" w:cs="Arial"/>
          <w:szCs w:val="22"/>
        </w:rPr>
      </w:pPr>
    </w:p>
    <w:p w14:paraId="47451350" w14:textId="77777777" w:rsidR="00E544AC" w:rsidRPr="003A6FA3" w:rsidRDefault="00E544AC">
      <w:pPr>
        <w:pStyle w:val="paraa0"/>
        <w:rPr>
          <w:rFonts w:ascii="Arial" w:hAnsi="Arial" w:cs="Arial"/>
          <w:szCs w:val="22"/>
        </w:rPr>
      </w:pPr>
      <w:r w:rsidRPr="003A6FA3">
        <w:rPr>
          <w:rFonts w:ascii="Arial" w:hAnsi="Arial" w:cs="Arial"/>
          <w:szCs w:val="22"/>
        </w:rPr>
        <w:t xml:space="preserve">b. </w:t>
      </w:r>
      <w:r w:rsidRPr="003A6FA3">
        <w:rPr>
          <w:rFonts w:ascii="Arial" w:hAnsi="Arial" w:cs="Arial"/>
          <w:szCs w:val="22"/>
        </w:rPr>
        <w:tab/>
        <w:t>Purchase of articles or services at advantageous rates or discounts openly offered to all JPL Subcontractor personnel.</w:t>
      </w:r>
    </w:p>
    <w:p w14:paraId="4002ABFE" w14:textId="77777777" w:rsidR="00E544AC" w:rsidRPr="003A6FA3" w:rsidRDefault="00E544AC">
      <w:pPr>
        <w:pStyle w:val="paraa0"/>
        <w:rPr>
          <w:rFonts w:ascii="Arial" w:hAnsi="Arial" w:cs="Arial"/>
          <w:szCs w:val="22"/>
        </w:rPr>
      </w:pPr>
    </w:p>
    <w:p w14:paraId="418D1780" w14:textId="77777777" w:rsidR="00E544AC" w:rsidRPr="003A6FA3" w:rsidRDefault="00E544AC">
      <w:pPr>
        <w:pStyle w:val="paraa0"/>
        <w:rPr>
          <w:rFonts w:ascii="Arial" w:hAnsi="Arial" w:cs="Arial"/>
          <w:szCs w:val="22"/>
        </w:rPr>
      </w:pPr>
      <w:r w:rsidRPr="003A6FA3">
        <w:rPr>
          <w:rFonts w:ascii="Arial" w:hAnsi="Arial" w:cs="Arial"/>
          <w:szCs w:val="22"/>
        </w:rPr>
        <w:t xml:space="preserve">c. </w:t>
      </w:r>
      <w:r w:rsidRPr="003A6FA3">
        <w:rPr>
          <w:rFonts w:ascii="Arial" w:hAnsi="Arial" w:cs="Arial"/>
          <w:szCs w:val="22"/>
        </w:rPr>
        <w:tab/>
        <w:t>Plaques or certificates having no intrinsic value.</w:t>
      </w:r>
    </w:p>
    <w:p w14:paraId="5CCB5660" w14:textId="77777777" w:rsidR="00E544AC" w:rsidRPr="003A6FA3" w:rsidRDefault="00E544AC">
      <w:pPr>
        <w:pStyle w:val="paraa0"/>
        <w:rPr>
          <w:rFonts w:ascii="Arial" w:hAnsi="Arial" w:cs="Arial"/>
          <w:szCs w:val="22"/>
        </w:rPr>
      </w:pPr>
    </w:p>
    <w:p w14:paraId="7FBD88A6" w14:textId="77777777" w:rsidR="00E544AC" w:rsidRPr="003A6FA3" w:rsidRDefault="00E544AC">
      <w:pPr>
        <w:pStyle w:val="paraa0"/>
        <w:rPr>
          <w:rFonts w:ascii="Arial" w:hAnsi="Arial" w:cs="Arial"/>
          <w:szCs w:val="22"/>
        </w:rPr>
      </w:pPr>
      <w:r w:rsidRPr="003A6FA3">
        <w:rPr>
          <w:rFonts w:ascii="Arial" w:hAnsi="Arial" w:cs="Arial"/>
          <w:szCs w:val="22"/>
        </w:rPr>
        <w:t xml:space="preserve">d. </w:t>
      </w:r>
      <w:r w:rsidRPr="003A6FA3">
        <w:rPr>
          <w:rFonts w:ascii="Arial" w:hAnsi="Arial" w:cs="Arial"/>
          <w:szCs w:val="22"/>
        </w:rPr>
        <w:tab/>
        <w:t>Any unsolicited advertising or promotional item, other than money, such as pens, pencils, note pads, calendars or other items having a market value of no more than $20 per item or event, with a maximum of $50 from any one vendor in a calendar year.</w:t>
      </w:r>
    </w:p>
    <w:p w14:paraId="2530381A" w14:textId="77777777" w:rsidR="00E544AC" w:rsidRPr="003A6FA3" w:rsidRDefault="00E544AC">
      <w:pPr>
        <w:pStyle w:val="paraa0"/>
        <w:rPr>
          <w:rFonts w:ascii="Arial" w:hAnsi="Arial" w:cs="Arial"/>
          <w:szCs w:val="22"/>
        </w:rPr>
      </w:pPr>
    </w:p>
    <w:p w14:paraId="45E4F139" w14:textId="77777777" w:rsidR="00E544AC" w:rsidRPr="003A6FA3" w:rsidRDefault="00E544AC">
      <w:pPr>
        <w:pStyle w:val="paraa0"/>
        <w:rPr>
          <w:rFonts w:ascii="Arial" w:hAnsi="Arial" w:cs="Arial"/>
          <w:szCs w:val="22"/>
        </w:rPr>
      </w:pPr>
      <w:r w:rsidRPr="003A6FA3">
        <w:rPr>
          <w:rFonts w:ascii="Arial" w:hAnsi="Arial" w:cs="Arial"/>
          <w:szCs w:val="22"/>
        </w:rPr>
        <w:t xml:space="preserve">e. </w:t>
      </w:r>
      <w:r w:rsidRPr="003A6FA3">
        <w:rPr>
          <w:rFonts w:ascii="Arial" w:hAnsi="Arial" w:cs="Arial"/>
          <w:szCs w:val="22"/>
        </w:rPr>
        <w:tab/>
        <w:t>Local transportation on official business, when alternate arrangements are impractical or where it will facilitate the conduct of official business. For example, it is acceptable to rideshare in a NASA vehicle between JPL facilities.</w:t>
      </w:r>
    </w:p>
    <w:p w14:paraId="7B06DEE3" w14:textId="77777777" w:rsidR="00E544AC" w:rsidRPr="003A6FA3" w:rsidRDefault="00E544AC">
      <w:pPr>
        <w:pStyle w:val="paraa0"/>
        <w:rPr>
          <w:rFonts w:ascii="Arial" w:hAnsi="Arial" w:cs="Arial"/>
          <w:szCs w:val="22"/>
        </w:rPr>
      </w:pPr>
    </w:p>
    <w:p w14:paraId="51A199BC" w14:textId="77777777" w:rsidR="00E544AC" w:rsidRPr="003A6FA3" w:rsidRDefault="00E544AC">
      <w:pPr>
        <w:pStyle w:val="paraa0"/>
        <w:rPr>
          <w:rFonts w:ascii="Arial" w:hAnsi="Arial" w:cs="Arial"/>
          <w:szCs w:val="22"/>
        </w:rPr>
      </w:pPr>
      <w:r w:rsidRPr="003A6FA3">
        <w:rPr>
          <w:rFonts w:ascii="Arial" w:hAnsi="Arial" w:cs="Arial"/>
          <w:szCs w:val="22"/>
        </w:rPr>
        <w:t xml:space="preserve">f. </w:t>
      </w:r>
      <w:r w:rsidRPr="003A6FA3">
        <w:rPr>
          <w:rFonts w:ascii="Arial" w:hAnsi="Arial" w:cs="Arial"/>
          <w:szCs w:val="22"/>
        </w:rPr>
        <w:tab/>
        <w:t>Accepting a gift or donation of nominal value at retirement.</w:t>
      </w:r>
    </w:p>
    <w:p w14:paraId="3F939119" w14:textId="77777777" w:rsidR="00E544AC" w:rsidRPr="003A6FA3" w:rsidRDefault="00E544AC">
      <w:pPr>
        <w:pStyle w:val="paraa0"/>
        <w:rPr>
          <w:rFonts w:ascii="Arial" w:hAnsi="Arial" w:cs="Arial"/>
          <w:szCs w:val="22"/>
        </w:rPr>
      </w:pPr>
    </w:p>
    <w:p w14:paraId="1B3230B8" w14:textId="77777777" w:rsidR="00E544AC" w:rsidRPr="003A6FA3" w:rsidRDefault="00E544AC">
      <w:pPr>
        <w:pStyle w:val="paraa0"/>
        <w:rPr>
          <w:rFonts w:ascii="Arial" w:hAnsi="Arial" w:cs="Arial"/>
          <w:szCs w:val="22"/>
        </w:rPr>
      </w:pPr>
      <w:r w:rsidRPr="003A6FA3">
        <w:rPr>
          <w:rFonts w:ascii="Arial" w:hAnsi="Arial" w:cs="Arial"/>
          <w:szCs w:val="22"/>
        </w:rPr>
        <w:t xml:space="preserve">g. </w:t>
      </w:r>
      <w:r w:rsidRPr="003A6FA3">
        <w:rPr>
          <w:rFonts w:ascii="Arial" w:hAnsi="Arial" w:cs="Arial"/>
          <w:szCs w:val="22"/>
        </w:rPr>
        <w:tab/>
        <w:t xml:space="preserve">Accepting a gift when an obvious and clear personal relationship </w:t>
      </w:r>
      <w:proofErr w:type="gramStart"/>
      <w:r w:rsidRPr="003A6FA3">
        <w:rPr>
          <w:rFonts w:ascii="Arial" w:hAnsi="Arial" w:cs="Arial"/>
          <w:szCs w:val="22"/>
        </w:rPr>
        <w:t>exists</w:t>
      </w:r>
      <w:proofErr w:type="gramEnd"/>
      <w:r w:rsidRPr="003A6FA3">
        <w:rPr>
          <w:rFonts w:ascii="Arial" w:hAnsi="Arial" w:cs="Arial"/>
          <w:szCs w:val="22"/>
        </w:rPr>
        <w:t xml:space="preserve"> and the present circumstances make it clear that the gift is motivated by the personal relationship involved rather than the business relationship.</w:t>
      </w:r>
    </w:p>
    <w:p w14:paraId="6F83C501" w14:textId="77777777" w:rsidR="00E544AC" w:rsidRPr="003A6FA3" w:rsidRDefault="00E544AC">
      <w:pPr>
        <w:pStyle w:val="paraa0"/>
        <w:rPr>
          <w:rFonts w:ascii="Arial" w:hAnsi="Arial" w:cs="Arial"/>
          <w:szCs w:val="22"/>
        </w:rPr>
      </w:pPr>
    </w:p>
    <w:p w14:paraId="2D29A01D" w14:textId="77777777" w:rsidR="00E544AC" w:rsidRPr="003A6FA3" w:rsidRDefault="00E544AC">
      <w:pPr>
        <w:pStyle w:val="paraa0"/>
        <w:rPr>
          <w:rFonts w:ascii="Arial" w:hAnsi="Arial" w:cs="Arial"/>
          <w:szCs w:val="22"/>
        </w:rPr>
      </w:pPr>
      <w:r w:rsidRPr="003A6FA3">
        <w:rPr>
          <w:rFonts w:ascii="Arial" w:hAnsi="Arial" w:cs="Arial"/>
          <w:szCs w:val="22"/>
        </w:rPr>
        <w:t xml:space="preserve">h. </w:t>
      </w:r>
      <w:r w:rsidRPr="003A6FA3">
        <w:rPr>
          <w:rFonts w:ascii="Arial" w:hAnsi="Arial" w:cs="Arial"/>
          <w:szCs w:val="22"/>
        </w:rPr>
        <w:tab/>
        <w:t>Accepting refreshments such as coffee and donuts (under the "good host" concept) when served in a place of business to facilitate the conduct of official business and when no provisions exist for individual payment.</w:t>
      </w:r>
    </w:p>
    <w:p w14:paraId="30F04FFA" w14:textId="77777777" w:rsidR="00E544AC" w:rsidRPr="003A6FA3" w:rsidRDefault="00E544AC">
      <w:pPr>
        <w:pStyle w:val="paraa0"/>
        <w:rPr>
          <w:rFonts w:ascii="Arial" w:hAnsi="Arial" w:cs="Arial"/>
          <w:szCs w:val="22"/>
        </w:rPr>
      </w:pPr>
    </w:p>
    <w:p w14:paraId="0E3902B0" w14:textId="77777777" w:rsidR="00E544AC" w:rsidRPr="003A6FA3" w:rsidRDefault="00E544AC">
      <w:pPr>
        <w:pStyle w:val="para10"/>
        <w:rPr>
          <w:rFonts w:ascii="Arial" w:hAnsi="Arial" w:cs="Arial"/>
          <w:szCs w:val="22"/>
        </w:rPr>
      </w:pPr>
      <w:r w:rsidRPr="003A6FA3">
        <w:rPr>
          <w:rFonts w:ascii="Arial" w:hAnsi="Arial" w:cs="Arial"/>
          <w:szCs w:val="22"/>
        </w:rPr>
        <w:t xml:space="preserve">4. </w:t>
      </w:r>
      <w:r w:rsidRPr="003A6FA3">
        <w:rPr>
          <w:rFonts w:ascii="Arial" w:hAnsi="Arial" w:cs="Arial"/>
          <w:szCs w:val="22"/>
        </w:rPr>
        <w:tab/>
        <w:t>Reciprocity is not an exception. Offering a reciprocal gift or other thing of value does not mitigate the negative appearance associated with accepting the original gratuity.</w:t>
      </w:r>
    </w:p>
    <w:p w14:paraId="3C28DDC0" w14:textId="77777777" w:rsidR="00E544AC" w:rsidRPr="003A6FA3" w:rsidRDefault="00E544AC">
      <w:pPr>
        <w:pStyle w:val="para10"/>
        <w:rPr>
          <w:rFonts w:ascii="Arial" w:hAnsi="Arial" w:cs="Arial"/>
          <w:szCs w:val="22"/>
        </w:rPr>
      </w:pPr>
    </w:p>
    <w:p w14:paraId="06CFD0FE" w14:textId="77777777" w:rsidR="00E544AC" w:rsidRPr="003A6FA3" w:rsidRDefault="00E544AC">
      <w:pPr>
        <w:pStyle w:val="para10"/>
        <w:rPr>
          <w:rFonts w:ascii="Arial" w:hAnsi="Arial" w:cs="Arial"/>
          <w:szCs w:val="22"/>
        </w:rPr>
      </w:pPr>
      <w:r w:rsidRPr="003A6FA3">
        <w:rPr>
          <w:rFonts w:ascii="Arial" w:hAnsi="Arial" w:cs="Arial"/>
          <w:szCs w:val="22"/>
        </w:rPr>
        <w:t xml:space="preserve">5. </w:t>
      </w:r>
      <w:r w:rsidRPr="003A6FA3">
        <w:rPr>
          <w:rFonts w:ascii="Arial" w:hAnsi="Arial" w:cs="Arial"/>
          <w:szCs w:val="22"/>
        </w:rPr>
        <w:tab/>
        <w:t>It is generally not permissible to accept a meal from JPL since it could cause, or be construed by others as a cause for, partiality. JPL and Subcontractor personnel are required to pay for meals when provisions for making payment are reasonably available (e.g. dining in a Subcontractor's cafeteria or at a restaurant).</w:t>
      </w:r>
    </w:p>
    <w:p w14:paraId="6D914343" w14:textId="77777777" w:rsidR="008E17D7" w:rsidRPr="003A6FA3" w:rsidRDefault="008E17D7">
      <w:pPr>
        <w:pStyle w:val="para10"/>
        <w:rPr>
          <w:rFonts w:ascii="Arial" w:hAnsi="Arial" w:cs="Arial"/>
          <w:szCs w:val="22"/>
        </w:rPr>
      </w:pPr>
    </w:p>
    <w:p w14:paraId="78CE5ADF" w14:textId="77777777" w:rsidR="00E544AC" w:rsidRPr="003A6FA3" w:rsidRDefault="00E544AC">
      <w:pPr>
        <w:pStyle w:val="para10"/>
        <w:rPr>
          <w:rFonts w:ascii="Arial" w:hAnsi="Arial" w:cs="Arial"/>
          <w:szCs w:val="22"/>
        </w:rPr>
      </w:pPr>
      <w:r w:rsidRPr="003A6FA3">
        <w:rPr>
          <w:rFonts w:ascii="Arial" w:hAnsi="Arial" w:cs="Arial"/>
          <w:szCs w:val="22"/>
        </w:rPr>
        <w:t xml:space="preserve">6. </w:t>
      </w:r>
      <w:r w:rsidRPr="003A6FA3">
        <w:rPr>
          <w:rFonts w:ascii="Arial" w:hAnsi="Arial" w:cs="Arial"/>
          <w:szCs w:val="22"/>
        </w:rPr>
        <w:tab/>
        <w:t xml:space="preserve">For the purposes of this instruction, the term "market value" means the price the Subcontractor person would pay to purchase the item from an outside source or business at that </w:t>
      </w:r>
      <w:proofErr w:type="gramStart"/>
      <w:r w:rsidRPr="003A6FA3">
        <w:rPr>
          <w:rFonts w:ascii="Arial" w:hAnsi="Arial" w:cs="Arial"/>
          <w:szCs w:val="22"/>
        </w:rPr>
        <w:t>particular point</w:t>
      </w:r>
      <w:proofErr w:type="gramEnd"/>
      <w:r w:rsidRPr="003A6FA3">
        <w:rPr>
          <w:rFonts w:ascii="Arial" w:hAnsi="Arial" w:cs="Arial"/>
          <w:szCs w:val="22"/>
        </w:rPr>
        <w:t xml:space="preserve"> in time.  The term "services" means any act or work performed by another, such as maintenance, repair, assistance, or favors, for which the Subcontractor person would incur a cost to purchase a similar service.</w:t>
      </w:r>
    </w:p>
    <w:p w14:paraId="1F810ED5" w14:textId="77777777" w:rsidR="00E544AC" w:rsidRPr="003A6FA3" w:rsidRDefault="00E544AC">
      <w:pPr>
        <w:pStyle w:val="para10"/>
        <w:rPr>
          <w:rFonts w:ascii="Arial" w:hAnsi="Arial" w:cs="Arial"/>
          <w:szCs w:val="22"/>
        </w:rPr>
      </w:pPr>
    </w:p>
    <w:p w14:paraId="3522B18F" w14:textId="77777777" w:rsidR="00E544AC" w:rsidRPr="003A6FA3" w:rsidRDefault="00E544AC">
      <w:pPr>
        <w:pStyle w:val="Apara"/>
        <w:rPr>
          <w:rFonts w:ascii="Arial" w:hAnsi="Arial" w:cs="Arial"/>
          <w:szCs w:val="22"/>
        </w:rPr>
      </w:pPr>
      <w:r w:rsidRPr="003A6FA3">
        <w:rPr>
          <w:rFonts w:ascii="Arial" w:hAnsi="Arial" w:cs="Arial"/>
          <w:szCs w:val="22"/>
        </w:rPr>
        <w:t xml:space="preserve">E. </w:t>
      </w:r>
      <w:r w:rsidRPr="003A6FA3">
        <w:rPr>
          <w:rFonts w:ascii="Arial" w:hAnsi="Arial" w:cs="Arial"/>
          <w:szCs w:val="22"/>
        </w:rPr>
        <w:tab/>
        <w:t>CONFLICT</w:t>
      </w:r>
      <w:r w:rsidR="007D5B7D" w:rsidRPr="003A6FA3">
        <w:rPr>
          <w:rFonts w:ascii="Arial" w:hAnsi="Arial" w:cs="Arial"/>
          <w:szCs w:val="22"/>
        </w:rPr>
        <w:t>S</w:t>
      </w:r>
      <w:r w:rsidRPr="003A6FA3">
        <w:rPr>
          <w:rFonts w:ascii="Arial" w:hAnsi="Arial" w:cs="Arial"/>
          <w:szCs w:val="22"/>
        </w:rPr>
        <w:t xml:space="preserve"> OF INTEREST IN PROCUREMENTS</w:t>
      </w:r>
    </w:p>
    <w:p w14:paraId="0F028CED" w14:textId="77777777" w:rsidR="00E544AC" w:rsidRPr="003A6FA3" w:rsidRDefault="00E544AC">
      <w:pPr>
        <w:pStyle w:val="Apara"/>
        <w:rPr>
          <w:rFonts w:ascii="Arial" w:hAnsi="Arial" w:cs="Arial"/>
          <w:szCs w:val="22"/>
        </w:rPr>
      </w:pPr>
    </w:p>
    <w:p w14:paraId="6FE508A2" w14:textId="77777777" w:rsidR="00E544AC" w:rsidRPr="003A6FA3" w:rsidRDefault="00E544AC">
      <w:pPr>
        <w:pStyle w:val="para10"/>
        <w:rPr>
          <w:rFonts w:ascii="Arial" w:hAnsi="Arial" w:cs="Arial"/>
          <w:szCs w:val="22"/>
        </w:rPr>
      </w:pPr>
      <w:r w:rsidRPr="003A6FA3">
        <w:rPr>
          <w:rFonts w:ascii="Arial" w:hAnsi="Arial" w:cs="Arial"/>
          <w:szCs w:val="22"/>
        </w:rPr>
        <w:t xml:space="preserve">1. </w:t>
      </w:r>
      <w:r w:rsidRPr="003A6FA3">
        <w:rPr>
          <w:rFonts w:ascii="Arial" w:hAnsi="Arial" w:cs="Arial"/>
          <w:szCs w:val="22"/>
        </w:rPr>
        <w:tab/>
        <w:t>Participation in Federal Agency Procurements.</w:t>
      </w:r>
    </w:p>
    <w:p w14:paraId="408912F5" w14:textId="77777777" w:rsidR="00E544AC" w:rsidRPr="003A6FA3" w:rsidRDefault="00E544AC">
      <w:pPr>
        <w:pStyle w:val="para10"/>
        <w:rPr>
          <w:rFonts w:ascii="Arial" w:hAnsi="Arial" w:cs="Arial"/>
          <w:szCs w:val="22"/>
        </w:rPr>
      </w:pPr>
    </w:p>
    <w:p w14:paraId="65A90E41" w14:textId="77777777" w:rsidR="00E544AC" w:rsidRPr="003A6FA3" w:rsidRDefault="00E544AC">
      <w:pPr>
        <w:pStyle w:val="paraa0"/>
        <w:rPr>
          <w:rFonts w:ascii="Arial" w:hAnsi="Arial" w:cs="Arial"/>
          <w:szCs w:val="22"/>
        </w:rPr>
      </w:pPr>
      <w:r w:rsidRPr="003A6FA3">
        <w:rPr>
          <w:rFonts w:ascii="Arial" w:hAnsi="Arial" w:cs="Arial"/>
          <w:szCs w:val="22"/>
        </w:rPr>
        <w:t xml:space="preserve">a. </w:t>
      </w:r>
      <w:r w:rsidRPr="003A6FA3">
        <w:rPr>
          <w:rFonts w:ascii="Arial" w:hAnsi="Arial" w:cs="Arial"/>
          <w:szCs w:val="22"/>
        </w:rPr>
        <w:tab/>
        <w:t>Due to the nature of JPL's work, it is possible for Laboratory and Subcontractor personnel to be involved as evaluators, experts, consultants, or advisors (procurement officials) in Federal agency procurements. The Procurement Integrity Act, which applies to persons serving in such a capacity, prohibits the following conduct:</w:t>
      </w:r>
    </w:p>
    <w:p w14:paraId="2194B7DF" w14:textId="77777777" w:rsidR="00E544AC" w:rsidRPr="003A6FA3" w:rsidRDefault="00E544AC">
      <w:pPr>
        <w:pStyle w:val="paraa0"/>
        <w:rPr>
          <w:rFonts w:ascii="Arial" w:hAnsi="Arial" w:cs="Arial"/>
          <w:szCs w:val="22"/>
        </w:rPr>
      </w:pPr>
    </w:p>
    <w:p w14:paraId="615E9AD6" w14:textId="77777777" w:rsidR="00E544AC" w:rsidRPr="003A6FA3" w:rsidRDefault="00E544AC">
      <w:pPr>
        <w:pStyle w:val="para1"/>
        <w:rPr>
          <w:rFonts w:ascii="Arial" w:hAnsi="Arial" w:cs="Arial"/>
          <w:szCs w:val="22"/>
        </w:rPr>
      </w:pPr>
      <w:r w:rsidRPr="003A6FA3">
        <w:rPr>
          <w:rFonts w:ascii="Arial" w:hAnsi="Arial" w:cs="Arial"/>
          <w:szCs w:val="22"/>
        </w:rPr>
        <w:t xml:space="preserve">(1) </w:t>
      </w:r>
      <w:r w:rsidRPr="003A6FA3">
        <w:rPr>
          <w:rFonts w:ascii="Arial" w:hAnsi="Arial" w:cs="Arial"/>
          <w:szCs w:val="22"/>
        </w:rPr>
        <w:tab/>
        <w:t xml:space="preserve">Soliciting, accepting, or discussing future employment or business opportunity with a competing Subcontractor (i.e., any entity that is, or is reasonably likely to become, a competitor for or recipient of a contract to be awarded under a </w:t>
      </w:r>
      <w:proofErr w:type="gramStart"/>
      <w:r w:rsidRPr="003A6FA3">
        <w:rPr>
          <w:rFonts w:ascii="Arial" w:hAnsi="Arial" w:cs="Arial"/>
          <w:szCs w:val="22"/>
        </w:rPr>
        <w:t>Federal</w:t>
      </w:r>
      <w:proofErr w:type="gramEnd"/>
      <w:r w:rsidRPr="003A6FA3">
        <w:rPr>
          <w:rFonts w:ascii="Arial" w:hAnsi="Arial" w:cs="Arial"/>
          <w:szCs w:val="22"/>
        </w:rPr>
        <w:t xml:space="preserve"> agency procurement).</w:t>
      </w:r>
    </w:p>
    <w:p w14:paraId="0566DFC2" w14:textId="77777777" w:rsidR="00E544AC" w:rsidRPr="003A6FA3" w:rsidRDefault="00E544AC">
      <w:pPr>
        <w:pStyle w:val="para1"/>
        <w:rPr>
          <w:rFonts w:ascii="Arial" w:hAnsi="Arial" w:cs="Arial"/>
          <w:szCs w:val="22"/>
        </w:rPr>
      </w:pPr>
    </w:p>
    <w:p w14:paraId="56A2CB0D" w14:textId="77777777" w:rsidR="00E544AC" w:rsidRPr="003A6FA3" w:rsidRDefault="00E544AC">
      <w:pPr>
        <w:pStyle w:val="para1"/>
        <w:rPr>
          <w:rFonts w:ascii="Arial" w:hAnsi="Arial" w:cs="Arial"/>
          <w:szCs w:val="22"/>
        </w:rPr>
      </w:pPr>
      <w:r w:rsidRPr="003A6FA3">
        <w:rPr>
          <w:rFonts w:ascii="Arial" w:hAnsi="Arial" w:cs="Arial"/>
          <w:szCs w:val="22"/>
        </w:rPr>
        <w:t xml:space="preserve">(2) </w:t>
      </w:r>
      <w:r w:rsidRPr="003A6FA3">
        <w:rPr>
          <w:rFonts w:ascii="Arial" w:hAnsi="Arial" w:cs="Arial"/>
          <w:szCs w:val="22"/>
        </w:rPr>
        <w:tab/>
        <w:t xml:space="preserve">Seeking or accepting any money, gratuity, or other thing of value from a Subcontractor competing for a </w:t>
      </w:r>
      <w:proofErr w:type="gramStart"/>
      <w:r w:rsidRPr="003A6FA3">
        <w:rPr>
          <w:rFonts w:ascii="Arial" w:hAnsi="Arial" w:cs="Arial"/>
          <w:szCs w:val="22"/>
        </w:rPr>
        <w:t>Federal</w:t>
      </w:r>
      <w:proofErr w:type="gramEnd"/>
      <w:r w:rsidRPr="003A6FA3">
        <w:rPr>
          <w:rFonts w:ascii="Arial" w:hAnsi="Arial" w:cs="Arial"/>
          <w:szCs w:val="22"/>
        </w:rPr>
        <w:t xml:space="preserve"> agency procurement, including an incumbent Subcontractor in the case of a modification.</w:t>
      </w:r>
    </w:p>
    <w:p w14:paraId="3E5486B1" w14:textId="77777777" w:rsidR="00E544AC" w:rsidRPr="003A6FA3" w:rsidRDefault="00E544AC">
      <w:pPr>
        <w:pStyle w:val="para1"/>
        <w:rPr>
          <w:rFonts w:ascii="Arial" w:hAnsi="Arial" w:cs="Arial"/>
          <w:szCs w:val="22"/>
        </w:rPr>
      </w:pPr>
    </w:p>
    <w:p w14:paraId="4BC00D64" w14:textId="77777777" w:rsidR="00E544AC" w:rsidRPr="003A6FA3" w:rsidRDefault="00E544AC">
      <w:pPr>
        <w:pStyle w:val="para1"/>
        <w:rPr>
          <w:rFonts w:ascii="Arial" w:hAnsi="Arial" w:cs="Arial"/>
          <w:szCs w:val="22"/>
        </w:rPr>
      </w:pPr>
      <w:r w:rsidRPr="003A6FA3">
        <w:rPr>
          <w:rFonts w:ascii="Arial" w:hAnsi="Arial" w:cs="Arial"/>
          <w:szCs w:val="22"/>
        </w:rPr>
        <w:t xml:space="preserve">(3) </w:t>
      </w:r>
      <w:r w:rsidRPr="003A6FA3">
        <w:rPr>
          <w:rFonts w:ascii="Arial" w:hAnsi="Arial" w:cs="Arial"/>
          <w:szCs w:val="22"/>
        </w:rPr>
        <w:tab/>
        <w:t xml:space="preserve">Disclosing proprietary or source selection information regarding a </w:t>
      </w:r>
      <w:proofErr w:type="gramStart"/>
      <w:r w:rsidRPr="003A6FA3">
        <w:rPr>
          <w:rFonts w:ascii="Arial" w:hAnsi="Arial" w:cs="Arial"/>
          <w:szCs w:val="22"/>
        </w:rPr>
        <w:t>Federal</w:t>
      </w:r>
      <w:proofErr w:type="gramEnd"/>
      <w:r w:rsidRPr="003A6FA3">
        <w:rPr>
          <w:rFonts w:ascii="Arial" w:hAnsi="Arial" w:cs="Arial"/>
          <w:szCs w:val="22"/>
        </w:rPr>
        <w:t xml:space="preserve"> agency procurement to any person not authorized to receive the information.</w:t>
      </w:r>
    </w:p>
    <w:p w14:paraId="21CE8E0C" w14:textId="77777777" w:rsidR="00E544AC" w:rsidRPr="003A6FA3" w:rsidRDefault="00E544AC">
      <w:pPr>
        <w:pStyle w:val="para1"/>
        <w:rPr>
          <w:rFonts w:ascii="Arial" w:hAnsi="Arial" w:cs="Arial"/>
          <w:szCs w:val="22"/>
        </w:rPr>
      </w:pPr>
    </w:p>
    <w:p w14:paraId="0C2C183C" w14:textId="5681DF51" w:rsidR="00E544AC" w:rsidRPr="003A6FA3" w:rsidRDefault="00E544AC">
      <w:pPr>
        <w:pStyle w:val="paraa0"/>
        <w:rPr>
          <w:rFonts w:ascii="Arial" w:hAnsi="Arial" w:cs="Arial"/>
          <w:szCs w:val="22"/>
        </w:rPr>
      </w:pPr>
      <w:r w:rsidRPr="003A6FA3">
        <w:rPr>
          <w:rFonts w:ascii="Arial" w:hAnsi="Arial" w:cs="Arial"/>
          <w:szCs w:val="22"/>
        </w:rPr>
        <w:t xml:space="preserve">b. </w:t>
      </w:r>
      <w:r w:rsidRPr="003A6FA3">
        <w:rPr>
          <w:rFonts w:ascii="Arial" w:hAnsi="Arial" w:cs="Arial"/>
          <w:szCs w:val="22"/>
        </w:rPr>
        <w:tab/>
        <w:t xml:space="preserve">Subcontractor personnel may be asked by Federal agencies to certify that they will comply with the above prohibitions as a condition of becoming procurement officials. Subcontractor personnel who believe they may be assigned to JPL work that would make them "procurement officials" on Federal agency procurements should contact the JPL </w:t>
      </w:r>
      <w:r w:rsidR="003A6FA3" w:rsidRPr="003A6FA3">
        <w:rPr>
          <w:rFonts w:ascii="Arial" w:hAnsi="Arial" w:cs="Arial"/>
          <w:szCs w:val="22"/>
        </w:rPr>
        <w:t>Office of Contracts Management (OCM)</w:t>
      </w:r>
      <w:r w:rsidRPr="003A6FA3">
        <w:rPr>
          <w:rFonts w:ascii="Arial" w:hAnsi="Arial" w:cs="Arial"/>
          <w:szCs w:val="22"/>
        </w:rPr>
        <w:t xml:space="preserve"> for further instructions.</w:t>
      </w:r>
    </w:p>
    <w:p w14:paraId="12AA8047" w14:textId="77777777" w:rsidR="00E544AC" w:rsidRPr="003A6FA3" w:rsidRDefault="00E544AC">
      <w:pPr>
        <w:pStyle w:val="paraa0"/>
        <w:rPr>
          <w:rFonts w:ascii="Arial" w:hAnsi="Arial" w:cs="Arial"/>
          <w:szCs w:val="22"/>
        </w:rPr>
      </w:pPr>
    </w:p>
    <w:p w14:paraId="3207EC66" w14:textId="77777777" w:rsidR="00E544AC" w:rsidRPr="003A6FA3" w:rsidRDefault="00E544AC">
      <w:pPr>
        <w:pStyle w:val="para10"/>
        <w:rPr>
          <w:rFonts w:ascii="Arial" w:hAnsi="Arial" w:cs="Arial"/>
          <w:szCs w:val="22"/>
        </w:rPr>
      </w:pPr>
      <w:r w:rsidRPr="003A6FA3">
        <w:rPr>
          <w:rFonts w:ascii="Arial" w:hAnsi="Arial" w:cs="Arial"/>
          <w:szCs w:val="22"/>
        </w:rPr>
        <w:t xml:space="preserve">2. </w:t>
      </w:r>
      <w:r w:rsidRPr="003A6FA3">
        <w:rPr>
          <w:rFonts w:ascii="Arial" w:hAnsi="Arial" w:cs="Arial"/>
          <w:szCs w:val="22"/>
        </w:rPr>
        <w:tab/>
        <w:t>Participating in JPL Procurements.</w:t>
      </w:r>
    </w:p>
    <w:p w14:paraId="7504DF44" w14:textId="77777777" w:rsidR="00E544AC" w:rsidRPr="003A6FA3" w:rsidRDefault="00E544AC">
      <w:pPr>
        <w:pStyle w:val="para10"/>
        <w:rPr>
          <w:rFonts w:ascii="Arial" w:hAnsi="Arial" w:cs="Arial"/>
          <w:szCs w:val="22"/>
        </w:rPr>
      </w:pPr>
    </w:p>
    <w:p w14:paraId="56F62837" w14:textId="77777777" w:rsidR="00E544AC" w:rsidRPr="003A6FA3" w:rsidRDefault="00E544AC">
      <w:pPr>
        <w:pStyle w:val="para10"/>
        <w:rPr>
          <w:rFonts w:ascii="Arial" w:hAnsi="Arial" w:cs="Arial"/>
          <w:szCs w:val="22"/>
        </w:rPr>
      </w:pPr>
      <w:r w:rsidRPr="003A6FA3">
        <w:rPr>
          <w:rFonts w:ascii="Arial" w:hAnsi="Arial" w:cs="Arial"/>
          <w:szCs w:val="22"/>
        </w:rPr>
        <w:tab/>
        <w:t>Subcontractor personnel or outside consultants who are requested by JPL to participate in a JPL procurement action must abide by the same conflict of interest requirements as JPL personnel. Subcontractors shall require such individuals to contact cognizant JPL Acquisition Division personnel to obtain information concerning JPL conflict of interest requirements.</w:t>
      </w:r>
    </w:p>
    <w:p w14:paraId="3C71B134" w14:textId="77777777" w:rsidR="00B01E10" w:rsidRPr="003A6FA3" w:rsidRDefault="00B01E10">
      <w:pPr>
        <w:pStyle w:val="para10"/>
        <w:rPr>
          <w:rFonts w:ascii="Arial" w:hAnsi="Arial" w:cs="Arial"/>
          <w:szCs w:val="22"/>
        </w:rPr>
      </w:pPr>
    </w:p>
    <w:p w14:paraId="70A7EEF4" w14:textId="77777777" w:rsidR="00E544AC" w:rsidRPr="003A6FA3" w:rsidRDefault="00E544AC">
      <w:pPr>
        <w:pStyle w:val="Apara"/>
        <w:rPr>
          <w:rFonts w:ascii="Arial" w:hAnsi="Arial" w:cs="Arial"/>
          <w:szCs w:val="22"/>
        </w:rPr>
      </w:pPr>
      <w:r w:rsidRPr="003A6FA3">
        <w:rPr>
          <w:rFonts w:ascii="Arial" w:hAnsi="Arial" w:cs="Arial"/>
          <w:szCs w:val="22"/>
        </w:rPr>
        <w:t xml:space="preserve">F. </w:t>
      </w:r>
      <w:r w:rsidRPr="003A6FA3">
        <w:rPr>
          <w:rFonts w:ascii="Arial" w:hAnsi="Arial" w:cs="Arial"/>
          <w:szCs w:val="22"/>
        </w:rPr>
        <w:tab/>
        <w:t>SUBCONTRACTOR PERSONNEL PARTICIPATION IN OUTSIDE BUSINESS ACTIVITIES</w:t>
      </w:r>
    </w:p>
    <w:p w14:paraId="75870963" w14:textId="77777777" w:rsidR="00E544AC" w:rsidRPr="003A6FA3" w:rsidRDefault="00E544AC">
      <w:pPr>
        <w:pStyle w:val="Apara"/>
        <w:rPr>
          <w:rFonts w:ascii="Arial" w:hAnsi="Arial" w:cs="Arial"/>
          <w:szCs w:val="22"/>
        </w:rPr>
      </w:pPr>
    </w:p>
    <w:p w14:paraId="588019D1" w14:textId="77777777" w:rsidR="00E544AC" w:rsidRPr="003A6FA3" w:rsidRDefault="00E544AC">
      <w:pPr>
        <w:pStyle w:val="Apara"/>
        <w:rPr>
          <w:rFonts w:ascii="Arial" w:hAnsi="Arial" w:cs="Arial"/>
          <w:szCs w:val="22"/>
        </w:rPr>
      </w:pPr>
      <w:r w:rsidRPr="003A6FA3">
        <w:rPr>
          <w:rFonts w:ascii="Arial" w:hAnsi="Arial" w:cs="Arial"/>
          <w:szCs w:val="22"/>
        </w:rPr>
        <w:t xml:space="preserve">   </w:t>
      </w:r>
      <w:r w:rsidRPr="003A6FA3">
        <w:rPr>
          <w:rFonts w:ascii="Arial" w:hAnsi="Arial" w:cs="Arial"/>
          <w:szCs w:val="22"/>
        </w:rPr>
        <w:tab/>
        <w:t>The Subcontractor agrees to maintain a policy regarding outside employment, consulting, and business activity applicable to its personnel assigned to work on this</w:t>
      </w:r>
      <w:r w:rsidR="003907C6" w:rsidRPr="003A6FA3">
        <w:rPr>
          <w:rFonts w:ascii="Arial" w:hAnsi="Arial" w:cs="Arial"/>
          <w:szCs w:val="22"/>
        </w:rPr>
        <w:t xml:space="preserve"> Subc</w:t>
      </w:r>
      <w:r w:rsidRPr="003A6FA3">
        <w:rPr>
          <w:rFonts w:ascii="Arial" w:hAnsi="Arial" w:cs="Arial"/>
          <w:szCs w:val="22"/>
        </w:rPr>
        <w:t>ontract to ensure the following:</w:t>
      </w:r>
    </w:p>
    <w:p w14:paraId="456B54B2" w14:textId="77777777" w:rsidR="00E544AC" w:rsidRPr="003A6FA3" w:rsidRDefault="00E544AC">
      <w:pPr>
        <w:pStyle w:val="Apara"/>
        <w:rPr>
          <w:rFonts w:ascii="Arial" w:hAnsi="Arial" w:cs="Arial"/>
          <w:szCs w:val="22"/>
        </w:rPr>
      </w:pPr>
    </w:p>
    <w:p w14:paraId="419D0E79" w14:textId="77777777" w:rsidR="00E544AC" w:rsidRPr="003A6FA3" w:rsidRDefault="00E544AC">
      <w:pPr>
        <w:pStyle w:val="para10"/>
        <w:rPr>
          <w:rFonts w:ascii="Arial" w:hAnsi="Arial" w:cs="Arial"/>
          <w:szCs w:val="22"/>
        </w:rPr>
      </w:pPr>
      <w:r w:rsidRPr="003A6FA3">
        <w:rPr>
          <w:rFonts w:ascii="Arial" w:hAnsi="Arial" w:cs="Arial"/>
          <w:szCs w:val="22"/>
        </w:rPr>
        <w:t xml:space="preserve">1. </w:t>
      </w:r>
      <w:r w:rsidRPr="003A6FA3">
        <w:rPr>
          <w:rFonts w:ascii="Arial" w:hAnsi="Arial" w:cs="Arial"/>
          <w:szCs w:val="22"/>
        </w:rPr>
        <w:tab/>
        <w:t>Subcontractor personnel do not participate in outside activities that create an actual, potential, or the appearance of a conflict of interest with JPL work.</w:t>
      </w:r>
    </w:p>
    <w:p w14:paraId="414121AE" w14:textId="77777777" w:rsidR="00E544AC" w:rsidRPr="003A6FA3" w:rsidRDefault="00E544AC">
      <w:pPr>
        <w:pStyle w:val="para10"/>
        <w:rPr>
          <w:rFonts w:ascii="Arial" w:hAnsi="Arial" w:cs="Arial"/>
          <w:szCs w:val="22"/>
        </w:rPr>
      </w:pPr>
    </w:p>
    <w:p w14:paraId="7AB5F55C" w14:textId="77777777" w:rsidR="00E544AC" w:rsidRPr="003A6FA3" w:rsidRDefault="00E544AC">
      <w:pPr>
        <w:pStyle w:val="paraa0"/>
        <w:rPr>
          <w:rFonts w:ascii="Arial" w:hAnsi="Arial" w:cs="Arial"/>
          <w:szCs w:val="22"/>
        </w:rPr>
      </w:pPr>
      <w:r w:rsidRPr="003A6FA3">
        <w:rPr>
          <w:rFonts w:ascii="Arial" w:hAnsi="Arial" w:cs="Arial"/>
          <w:szCs w:val="22"/>
        </w:rPr>
        <w:t xml:space="preserve">a. </w:t>
      </w:r>
      <w:r w:rsidRPr="003A6FA3">
        <w:rPr>
          <w:rFonts w:ascii="Arial" w:hAnsi="Arial" w:cs="Arial"/>
          <w:szCs w:val="22"/>
        </w:rPr>
        <w:tab/>
        <w:t>Subcontractor personnel should not use their positions at JPL in a manner that is motivated by the desire for private gain outside of their work for JPL for themselves or persons with whom they have personal, business, or financial ties.</w:t>
      </w:r>
    </w:p>
    <w:p w14:paraId="3192D2DE" w14:textId="77777777" w:rsidR="00E544AC" w:rsidRPr="003A6FA3" w:rsidRDefault="00E544AC">
      <w:pPr>
        <w:pStyle w:val="paraa0"/>
        <w:rPr>
          <w:rFonts w:ascii="Arial" w:hAnsi="Arial" w:cs="Arial"/>
          <w:szCs w:val="22"/>
        </w:rPr>
      </w:pPr>
    </w:p>
    <w:p w14:paraId="68B05FA5" w14:textId="77777777" w:rsidR="002F40B4" w:rsidRPr="003A6FA3" w:rsidRDefault="00E544AC">
      <w:pPr>
        <w:pStyle w:val="paraa0"/>
        <w:rPr>
          <w:rFonts w:ascii="Arial" w:hAnsi="Arial" w:cs="Arial"/>
          <w:szCs w:val="22"/>
        </w:rPr>
      </w:pPr>
      <w:r w:rsidRPr="003A6FA3">
        <w:rPr>
          <w:rFonts w:ascii="Arial" w:hAnsi="Arial" w:cs="Arial"/>
          <w:szCs w:val="22"/>
        </w:rPr>
        <w:t xml:space="preserve">b. </w:t>
      </w:r>
      <w:r w:rsidRPr="003A6FA3">
        <w:rPr>
          <w:rFonts w:ascii="Arial" w:hAnsi="Arial" w:cs="Arial"/>
          <w:szCs w:val="22"/>
        </w:rPr>
        <w:tab/>
        <w:t>Subcontractor personnel should avoid any outside activity that could adversely affect, or give the appearance of adversely affecting, the independence and objectivity of their judgment or interfere with the timely performance of their work.</w:t>
      </w:r>
    </w:p>
    <w:p w14:paraId="51522457" w14:textId="77777777" w:rsidR="002F40B4" w:rsidRPr="003A6FA3" w:rsidRDefault="002F40B4">
      <w:pPr>
        <w:pStyle w:val="paraa0"/>
        <w:rPr>
          <w:rFonts w:ascii="Arial" w:hAnsi="Arial" w:cs="Arial"/>
          <w:szCs w:val="22"/>
        </w:rPr>
      </w:pPr>
    </w:p>
    <w:p w14:paraId="574910EB" w14:textId="2E5DF424" w:rsidR="00E544AC" w:rsidRPr="003A6FA3" w:rsidRDefault="00E544AC" w:rsidP="003967E1">
      <w:pPr>
        <w:pStyle w:val="paraa0"/>
        <w:ind w:left="630"/>
        <w:rPr>
          <w:rFonts w:ascii="Arial" w:hAnsi="Arial" w:cs="Arial"/>
          <w:szCs w:val="22"/>
        </w:rPr>
      </w:pPr>
      <w:r w:rsidRPr="003A6FA3">
        <w:rPr>
          <w:rFonts w:ascii="Arial" w:hAnsi="Arial" w:cs="Arial"/>
          <w:szCs w:val="22"/>
        </w:rPr>
        <w:t xml:space="preserve">2. </w:t>
      </w:r>
      <w:r w:rsidRPr="003A6FA3">
        <w:rPr>
          <w:rFonts w:ascii="Arial" w:hAnsi="Arial" w:cs="Arial"/>
          <w:szCs w:val="22"/>
        </w:rPr>
        <w:tab/>
        <w:t xml:space="preserve">Subcontractor personnel are prohibited from </w:t>
      </w:r>
      <w:r w:rsidR="00F97EF7">
        <w:rPr>
          <w:rFonts w:ascii="Arial" w:hAnsi="Arial" w:cs="Arial"/>
          <w:szCs w:val="22"/>
        </w:rPr>
        <w:t>engaging in</w:t>
      </w:r>
      <w:r w:rsidRPr="003A6FA3">
        <w:rPr>
          <w:rFonts w:ascii="Arial" w:hAnsi="Arial" w:cs="Arial"/>
          <w:szCs w:val="22"/>
        </w:rPr>
        <w:t xml:space="preserve"> any outside activity on JPL work time.</w:t>
      </w:r>
      <w:r w:rsidR="00F97EF7" w:rsidRPr="00F97EF7">
        <w:t xml:space="preserve"> </w:t>
      </w:r>
      <w:r w:rsidR="00F97EF7" w:rsidRPr="00F97EF7">
        <w:rPr>
          <w:rFonts w:ascii="Arial" w:hAnsi="Arial" w:cs="Arial"/>
          <w:szCs w:val="22"/>
        </w:rPr>
        <w:t>“Outside activity” may include such things as, social gatherings, holiday parties, and picnics or barbeques, which are not part of the JPL work assigned to the Subcontractor personnel.</w:t>
      </w:r>
      <w:r w:rsidRPr="003A6FA3">
        <w:rPr>
          <w:rFonts w:ascii="Arial" w:hAnsi="Arial" w:cs="Arial"/>
          <w:szCs w:val="22"/>
        </w:rPr>
        <w:t xml:space="preserve"> Additionally, the use of the name, seal, or letterhead of the California Institute of Technology, the Jet Propulsion Laboratory, or any other Institute or Laboratory facility or organization or the use of any Laboratory equipment or facilities, services, or supplies (e.g., computers and software, reproduction machines, telephones, mail service, stationery) in connection with an outside activity is prohibited.</w:t>
      </w:r>
    </w:p>
    <w:p w14:paraId="291AF61E" w14:textId="77777777" w:rsidR="00E544AC" w:rsidRPr="003A6FA3" w:rsidRDefault="00E544AC">
      <w:pPr>
        <w:pStyle w:val="para10"/>
        <w:rPr>
          <w:rFonts w:ascii="Arial" w:hAnsi="Arial" w:cs="Arial"/>
          <w:szCs w:val="22"/>
        </w:rPr>
      </w:pPr>
    </w:p>
    <w:p w14:paraId="0A60A236" w14:textId="77777777" w:rsidR="00E544AC" w:rsidRPr="003A6FA3" w:rsidRDefault="00E544AC">
      <w:pPr>
        <w:pStyle w:val="para10"/>
        <w:rPr>
          <w:rFonts w:ascii="Arial" w:hAnsi="Arial" w:cs="Arial"/>
          <w:szCs w:val="22"/>
        </w:rPr>
      </w:pPr>
      <w:r w:rsidRPr="003A6FA3">
        <w:rPr>
          <w:rFonts w:ascii="Arial" w:hAnsi="Arial" w:cs="Arial"/>
          <w:szCs w:val="22"/>
        </w:rPr>
        <w:t xml:space="preserve">3. </w:t>
      </w:r>
      <w:r w:rsidRPr="003A6FA3">
        <w:rPr>
          <w:rFonts w:ascii="Arial" w:hAnsi="Arial" w:cs="Arial"/>
          <w:szCs w:val="22"/>
        </w:rPr>
        <w:tab/>
        <w:t>Subcontractor personnel will not engage in outside activity to such an extent as to be detrimental to work being performed for JPL.</w:t>
      </w:r>
    </w:p>
    <w:p w14:paraId="383BA5C5" w14:textId="77777777" w:rsidR="00E544AC" w:rsidRPr="003A6FA3" w:rsidRDefault="00E544AC">
      <w:pPr>
        <w:pStyle w:val="para10"/>
        <w:rPr>
          <w:rFonts w:ascii="Arial" w:hAnsi="Arial" w:cs="Arial"/>
          <w:szCs w:val="22"/>
        </w:rPr>
      </w:pPr>
    </w:p>
    <w:p w14:paraId="63533A3A" w14:textId="77777777" w:rsidR="00E544AC" w:rsidRPr="003A6FA3" w:rsidRDefault="00E544AC">
      <w:pPr>
        <w:pStyle w:val="Apara"/>
        <w:rPr>
          <w:rFonts w:ascii="Arial" w:hAnsi="Arial" w:cs="Arial"/>
          <w:szCs w:val="22"/>
        </w:rPr>
      </w:pPr>
      <w:r w:rsidRPr="003A6FA3">
        <w:rPr>
          <w:rFonts w:ascii="Arial" w:hAnsi="Arial" w:cs="Arial"/>
          <w:szCs w:val="22"/>
        </w:rPr>
        <w:t xml:space="preserve">G. </w:t>
      </w:r>
      <w:r w:rsidRPr="003A6FA3">
        <w:rPr>
          <w:rFonts w:ascii="Arial" w:hAnsi="Arial" w:cs="Arial"/>
          <w:szCs w:val="22"/>
        </w:rPr>
        <w:tab/>
        <w:t>FRAUDULENT ACTIVITIES</w:t>
      </w:r>
    </w:p>
    <w:p w14:paraId="0AED9DBD" w14:textId="77777777" w:rsidR="00E544AC" w:rsidRPr="003A6FA3" w:rsidRDefault="00E544AC">
      <w:pPr>
        <w:pStyle w:val="Apara"/>
        <w:rPr>
          <w:rFonts w:ascii="Arial" w:hAnsi="Arial" w:cs="Arial"/>
          <w:szCs w:val="22"/>
        </w:rPr>
      </w:pPr>
    </w:p>
    <w:p w14:paraId="58C906E5" w14:textId="77777777" w:rsidR="00E544AC" w:rsidRPr="003A6FA3" w:rsidRDefault="00E544AC">
      <w:pPr>
        <w:pStyle w:val="Apara"/>
        <w:rPr>
          <w:rFonts w:ascii="Arial" w:hAnsi="Arial" w:cs="Arial"/>
          <w:szCs w:val="22"/>
        </w:rPr>
      </w:pPr>
      <w:r w:rsidRPr="003A6FA3">
        <w:rPr>
          <w:rFonts w:ascii="Arial" w:hAnsi="Arial" w:cs="Arial"/>
          <w:szCs w:val="22"/>
        </w:rPr>
        <w:t xml:space="preserve">   </w:t>
      </w:r>
      <w:r w:rsidRPr="003A6FA3">
        <w:rPr>
          <w:rFonts w:ascii="Arial" w:hAnsi="Arial" w:cs="Arial"/>
          <w:szCs w:val="22"/>
        </w:rPr>
        <w:tab/>
        <w:t xml:space="preserve">In the performance of the </w:t>
      </w:r>
      <w:r w:rsidR="003907C6" w:rsidRPr="003A6FA3">
        <w:rPr>
          <w:rFonts w:ascii="Arial" w:hAnsi="Arial" w:cs="Arial"/>
          <w:szCs w:val="22"/>
        </w:rPr>
        <w:t>sub</w:t>
      </w:r>
      <w:r w:rsidRPr="003A6FA3">
        <w:rPr>
          <w:rFonts w:ascii="Arial" w:hAnsi="Arial" w:cs="Arial"/>
          <w:szCs w:val="22"/>
        </w:rPr>
        <w:t xml:space="preserve">contract work, Subcontractors are subject to a range of Federal statutes dealing with fraud-related activities. Subcontractor personnel should be aware of their responsibilities and actions that would constitute fraud. Fraud for which Subcontractor personnel may be liable, both criminally and civilly, for conduct connected with work performed under this </w:t>
      </w:r>
      <w:r w:rsidR="003907C6" w:rsidRPr="003A6FA3">
        <w:rPr>
          <w:rFonts w:ascii="Arial" w:hAnsi="Arial" w:cs="Arial"/>
          <w:szCs w:val="22"/>
        </w:rPr>
        <w:t>Subc</w:t>
      </w:r>
      <w:r w:rsidRPr="003A6FA3">
        <w:rPr>
          <w:rFonts w:ascii="Arial" w:hAnsi="Arial" w:cs="Arial"/>
          <w:szCs w:val="22"/>
        </w:rPr>
        <w:t>ontract may include the following intentional actions:</w:t>
      </w:r>
    </w:p>
    <w:p w14:paraId="331A519D" w14:textId="77777777" w:rsidR="00E544AC" w:rsidRPr="003A6FA3" w:rsidRDefault="00E544AC">
      <w:pPr>
        <w:pStyle w:val="Apara"/>
        <w:rPr>
          <w:rFonts w:ascii="Arial" w:hAnsi="Arial" w:cs="Arial"/>
          <w:szCs w:val="22"/>
        </w:rPr>
      </w:pPr>
    </w:p>
    <w:p w14:paraId="13B9C662" w14:textId="77777777" w:rsidR="00E544AC" w:rsidRPr="003A6FA3" w:rsidRDefault="00E544AC">
      <w:pPr>
        <w:pStyle w:val="para10"/>
        <w:rPr>
          <w:rFonts w:ascii="Arial" w:hAnsi="Arial" w:cs="Arial"/>
          <w:szCs w:val="22"/>
        </w:rPr>
      </w:pPr>
      <w:r w:rsidRPr="003A6FA3">
        <w:rPr>
          <w:rFonts w:ascii="Arial" w:hAnsi="Arial" w:cs="Arial"/>
          <w:szCs w:val="22"/>
        </w:rPr>
        <w:t xml:space="preserve">1. </w:t>
      </w:r>
      <w:r w:rsidRPr="003A6FA3">
        <w:rPr>
          <w:rFonts w:ascii="Arial" w:hAnsi="Arial" w:cs="Arial"/>
          <w:szCs w:val="22"/>
        </w:rPr>
        <w:tab/>
        <w:t>Making an oral or written false statement or representation.</w:t>
      </w:r>
    </w:p>
    <w:p w14:paraId="58FC68FA" w14:textId="77777777" w:rsidR="00E544AC" w:rsidRPr="003A6FA3" w:rsidRDefault="00E544AC">
      <w:pPr>
        <w:pStyle w:val="para10"/>
        <w:rPr>
          <w:rFonts w:ascii="Arial" w:hAnsi="Arial" w:cs="Arial"/>
          <w:szCs w:val="22"/>
        </w:rPr>
      </w:pPr>
    </w:p>
    <w:p w14:paraId="665434AE" w14:textId="77777777" w:rsidR="00E544AC" w:rsidRPr="003A6FA3" w:rsidRDefault="00E544AC">
      <w:pPr>
        <w:pStyle w:val="para10"/>
        <w:rPr>
          <w:rFonts w:ascii="Arial" w:hAnsi="Arial" w:cs="Arial"/>
          <w:szCs w:val="22"/>
        </w:rPr>
      </w:pPr>
      <w:r w:rsidRPr="003A6FA3">
        <w:rPr>
          <w:rFonts w:ascii="Arial" w:hAnsi="Arial" w:cs="Arial"/>
          <w:szCs w:val="22"/>
        </w:rPr>
        <w:t xml:space="preserve">2. </w:t>
      </w:r>
      <w:r w:rsidRPr="003A6FA3">
        <w:rPr>
          <w:rFonts w:ascii="Arial" w:hAnsi="Arial" w:cs="Arial"/>
          <w:szCs w:val="22"/>
        </w:rPr>
        <w:tab/>
        <w:t>Making or using a false writing or document, knowing it to contain a false statement or entry.</w:t>
      </w:r>
    </w:p>
    <w:p w14:paraId="4775ECB3" w14:textId="77777777" w:rsidR="00E544AC" w:rsidRPr="003A6FA3" w:rsidRDefault="00E544AC">
      <w:pPr>
        <w:pStyle w:val="para10"/>
        <w:rPr>
          <w:rFonts w:ascii="Arial" w:hAnsi="Arial" w:cs="Arial"/>
          <w:szCs w:val="22"/>
        </w:rPr>
      </w:pPr>
    </w:p>
    <w:p w14:paraId="120661AD" w14:textId="77777777" w:rsidR="00E544AC" w:rsidRPr="003A6FA3" w:rsidRDefault="00E544AC">
      <w:pPr>
        <w:pStyle w:val="para10"/>
        <w:rPr>
          <w:rFonts w:ascii="Arial" w:hAnsi="Arial" w:cs="Arial"/>
          <w:szCs w:val="22"/>
        </w:rPr>
      </w:pPr>
      <w:r w:rsidRPr="003A6FA3">
        <w:rPr>
          <w:rFonts w:ascii="Arial" w:hAnsi="Arial" w:cs="Arial"/>
          <w:szCs w:val="22"/>
        </w:rPr>
        <w:t xml:space="preserve">3. </w:t>
      </w:r>
      <w:r w:rsidRPr="003A6FA3">
        <w:rPr>
          <w:rFonts w:ascii="Arial" w:hAnsi="Arial" w:cs="Arial"/>
          <w:szCs w:val="22"/>
        </w:rPr>
        <w:tab/>
        <w:t>Falsifying, concealing, or covering up a material fact.</w:t>
      </w:r>
    </w:p>
    <w:p w14:paraId="19DDEABD" w14:textId="77777777" w:rsidR="00E544AC" w:rsidRPr="003A6FA3" w:rsidRDefault="00E544AC">
      <w:pPr>
        <w:pStyle w:val="para10"/>
        <w:rPr>
          <w:rFonts w:ascii="Arial" w:hAnsi="Arial" w:cs="Arial"/>
          <w:szCs w:val="22"/>
        </w:rPr>
      </w:pPr>
    </w:p>
    <w:p w14:paraId="718313AC" w14:textId="77777777" w:rsidR="00E544AC" w:rsidRPr="003A6FA3" w:rsidRDefault="00E544AC">
      <w:pPr>
        <w:pStyle w:val="para10"/>
        <w:rPr>
          <w:rFonts w:ascii="Arial" w:hAnsi="Arial" w:cs="Arial"/>
          <w:szCs w:val="22"/>
        </w:rPr>
      </w:pPr>
      <w:r w:rsidRPr="003A6FA3">
        <w:rPr>
          <w:rFonts w:ascii="Arial" w:hAnsi="Arial" w:cs="Arial"/>
          <w:szCs w:val="22"/>
        </w:rPr>
        <w:t xml:space="preserve">4. </w:t>
      </w:r>
      <w:r w:rsidRPr="003A6FA3">
        <w:rPr>
          <w:rFonts w:ascii="Arial" w:hAnsi="Arial" w:cs="Arial"/>
          <w:szCs w:val="22"/>
        </w:rPr>
        <w:tab/>
        <w:t>Making or presenting a claim, knowing it to be false.</w:t>
      </w:r>
    </w:p>
    <w:p w14:paraId="4C96A478" w14:textId="77777777" w:rsidR="00E544AC" w:rsidRPr="003A6FA3" w:rsidRDefault="00E544AC">
      <w:pPr>
        <w:pStyle w:val="para10"/>
        <w:rPr>
          <w:rFonts w:ascii="Arial" w:hAnsi="Arial" w:cs="Arial"/>
          <w:szCs w:val="22"/>
        </w:rPr>
      </w:pPr>
    </w:p>
    <w:p w14:paraId="4A307A84" w14:textId="77777777" w:rsidR="00E544AC" w:rsidRPr="003A6FA3" w:rsidRDefault="00E544AC">
      <w:pPr>
        <w:pStyle w:val="para10"/>
        <w:rPr>
          <w:rFonts w:ascii="Arial" w:hAnsi="Arial" w:cs="Arial"/>
          <w:szCs w:val="22"/>
        </w:rPr>
      </w:pPr>
      <w:r w:rsidRPr="003A6FA3">
        <w:rPr>
          <w:rFonts w:ascii="Arial" w:hAnsi="Arial" w:cs="Arial"/>
          <w:szCs w:val="22"/>
        </w:rPr>
        <w:t xml:space="preserve">5. </w:t>
      </w:r>
      <w:r w:rsidRPr="003A6FA3">
        <w:rPr>
          <w:rFonts w:ascii="Arial" w:hAnsi="Arial" w:cs="Arial"/>
          <w:szCs w:val="22"/>
        </w:rPr>
        <w:tab/>
        <w:t>Conspiring with one or more persons to enter into an agreement or scheme to defraud the Government in any manner or for any purpose.</w:t>
      </w:r>
    </w:p>
    <w:p w14:paraId="40D8FB83" w14:textId="77777777" w:rsidR="00E544AC" w:rsidRPr="003A6FA3" w:rsidRDefault="00E544AC">
      <w:pPr>
        <w:pStyle w:val="para10"/>
        <w:rPr>
          <w:rFonts w:ascii="Arial" w:hAnsi="Arial" w:cs="Arial"/>
          <w:szCs w:val="22"/>
        </w:rPr>
      </w:pPr>
    </w:p>
    <w:p w14:paraId="5F359719" w14:textId="77777777" w:rsidR="00022AB5" w:rsidRDefault="00E544AC">
      <w:pPr>
        <w:pStyle w:val="para10"/>
        <w:rPr>
          <w:rFonts w:ascii="Arial" w:hAnsi="Arial" w:cs="Arial"/>
          <w:szCs w:val="22"/>
        </w:rPr>
      </w:pPr>
      <w:r w:rsidRPr="003A6FA3">
        <w:rPr>
          <w:rFonts w:ascii="Arial" w:hAnsi="Arial" w:cs="Arial"/>
          <w:szCs w:val="22"/>
        </w:rPr>
        <w:t xml:space="preserve">6. </w:t>
      </w:r>
      <w:r w:rsidRPr="003A6FA3">
        <w:rPr>
          <w:rFonts w:ascii="Arial" w:hAnsi="Arial" w:cs="Arial"/>
          <w:szCs w:val="22"/>
        </w:rPr>
        <w:tab/>
        <w:t>Scheming to defraud by using the U.S. mails or transmitting or causing to be transmitted, interstate or foreign, any signals (e.g., e-mail, FAX, wire, radio, or television communication) for purposes of executing a fraudulent scheme.</w:t>
      </w:r>
    </w:p>
    <w:p w14:paraId="52683348" w14:textId="77777777" w:rsidR="00F97EF7" w:rsidRDefault="00F97EF7">
      <w:pPr>
        <w:pStyle w:val="para10"/>
        <w:rPr>
          <w:rFonts w:ascii="Arial" w:hAnsi="Arial" w:cs="Arial"/>
          <w:szCs w:val="22"/>
        </w:rPr>
      </w:pPr>
    </w:p>
    <w:p w14:paraId="25C82F69" w14:textId="77777777" w:rsidR="00F97EF7" w:rsidRDefault="00F97EF7">
      <w:pPr>
        <w:pStyle w:val="para10"/>
        <w:rPr>
          <w:rFonts w:ascii="Arial" w:hAnsi="Arial" w:cs="Arial"/>
          <w:szCs w:val="22"/>
        </w:rPr>
      </w:pPr>
    </w:p>
    <w:p w14:paraId="36878BC3" w14:textId="77777777" w:rsidR="00F97EF7" w:rsidRDefault="00F97EF7">
      <w:pPr>
        <w:pStyle w:val="para10"/>
        <w:rPr>
          <w:rFonts w:ascii="Arial" w:hAnsi="Arial" w:cs="Arial"/>
          <w:szCs w:val="22"/>
        </w:rPr>
      </w:pPr>
    </w:p>
    <w:p w14:paraId="4B24600D" w14:textId="77777777" w:rsidR="00F97EF7" w:rsidRPr="003A6FA3" w:rsidRDefault="00F97EF7">
      <w:pPr>
        <w:pStyle w:val="para10"/>
        <w:rPr>
          <w:rFonts w:ascii="Arial" w:hAnsi="Arial" w:cs="Arial"/>
          <w:szCs w:val="22"/>
        </w:rPr>
      </w:pPr>
    </w:p>
    <w:p w14:paraId="4035E2F4" w14:textId="77777777" w:rsidR="00F97EF7" w:rsidRDefault="00F97EF7" w:rsidP="000D2CB7">
      <w:pPr>
        <w:pStyle w:val="Apara"/>
        <w:numPr>
          <w:ilvl w:val="0"/>
          <w:numId w:val="7"/>
        </w:numPr>
        <w:ind w:left="360"/>
        <w:rPr>
          <w:rFonts w:ascii="Arial" w:hAnsi="Arial" w:cs="Arial"/>
          <w:szCs w:val="22"/>
        </w:rPr>
      </w:pPr>
      <w:r>
        <w:rPr>
          <w:rFonts w:ascii="Arial" w:hAnsi="Arial" w:cs="Arial"/>
          <w:szCs w:val="22"/>
        </w:rPr>
        <w:t>PARTICIPATING IN JPL SOCIAL EVENTS</w:t>
      </w:r>
    </w:p>
    <w:p w14:paraId="6E508F91" w14:textId="77777777" w:rsidR="00F97EF7" w:rsidRDefault="00F97EF7" w:rsidP="000D2CB7">
      <w:pPr>
        <w:pStyle w:val="Apara"/>
        <w:ind w:firstLine="0"/>
        <w:rPr>
          <w:rFonts w:ascii="Arial" w:hAnsi="Arial" w:cs="Arial"/>
          <w:szCs w:val="22"/>
        </w:rPr>
      </w:pPr>
      <w:r>
        <w:rPr>
          <w:rFonts w:ascii="Arial" w:hAnsi="Arial" w:cs="Arial"/>
          <w:szCs w:val="22"/>
        </w:rPr>
        <w:t>The subcontractor agrees</w:t>
      </w:r>
      <w:r w:rsidRPr="000D0CB6">
        <w:rPr>
          <w:rFonts w:ascii="Arial" w:hAnsi="Arial" w:cs="Arial"/>
          <w:szCs w:val="22"/>
        </w:rPr>
        <w:t xml:space="preserve"> to maintain a policy </w:t>
      </w:r>
      <w:r>
        <w:rPr>
          <w:rFonts w:ascii="Arial" w:hAnsi="Arial" w:cs="Arial"/>
          <w:szCs w:val="22"/>
        </w:rPr>
        <w:t>for their personnel regarding participating in JPL social events, such as barbecues, picnics, holiday parties, etc. The policy shall include the following:</w:t>
      </w:r>
    </w:p>
    <w:p w14:paraId="23A0A138" w14:textId="77777777" w:rsidR="00F97EF7" w:rsidRDefault="00F97EF7" w:rsidP="00F97EF7">
      <w:pPr>
        <w:pStyle w:val="Apara"/>
        <w:ind w:left="630" w:firstLine="0"/>
        <w:rPr>
          <w:rFonts w:ascii="Arial" w:hAnsi="Arial" w:cs="Arial"/>
          <w:szCs w:val="22"/>
        </w:rPr>
      </w:pPr>
    </w:p>
    <w:p w14:paraId="6455986A" w14:textId="77777777" w:rsidR="00F97EF7" w:rsidRDefault="00F97EF7" w:rsidP="00F97EF7">
      <w:pPr>
        <w:pStyle w:val="para10"/>
        <w:numPr>
          <w:ilvl w:val="0"/>
          <w:numId w:val="6"/>
        </w:numPr>
        <w:ind w:left="720"/>
        <w:rPr>
          <w:rFonts w:ascii="Arial" w:hAnsi="Arial" w:cs="Arial"/>
          <w:szCs w:val="22"/>
        </w:rPr>
      </w:pPr>
      <w:r>
        <w:rPr>
          <w:rFonts w:ascii="Arial" w:hAnsi="Arial" w:cs="Arial"/>
          <w:szCs w:val="22"/>
        </w:rPr>
        <w:t>Subcontractor personnel shall confirm with the hosting org if subcontract</w:t>
      </w:r>
      <w:r w:rsidRPr="009D5D41">
        <w:rPr>
          <w:rFonts w:ascii="Arial" w:hAnsi="Arial" w:cs="Arial"/>
          <w:szCs w:val="22"/>
        </w:rPr>
        <w:t>or</w:t>
      </w:r>
      <w:r>
        <w:rPr>
          <w:rFonts w:ascii="Arial" w:hAnsi="Arial" w:cs="Arial"/>
          <w:szCs w:val="22"/>
        </w:rPr>
        <w:t xml:space="preserve">s are permitted to attend. </w:t>
      </w:r>
    </w:p>
    <w:p w14:paraId="42C507C1" w14:textId="77777777" w:rsidR="00F97EF7" w:rsidRDefault="00F97EF7" w:rsidP="00F97EF7">
      <w:pPr>
        <w:pStyle w:val="para10"/>
        <w:ind w:left="720" w:firstLine="0"/>
        <w:rPr>
          <w:rFonts w:ascii="Arial" w:hAnsi="Arial" w:cs="Arial"/>
          <w:szCs w:val="22"/>
        </w:rPr>
      </w:pPr>
    </w:p>
    <w:p w14:paraId="1BC74A83" w14:textId="77777777" w:rsidR="00F97EF7" w:rsidRDefault="00F97EF7" w:rsidP="00F97EF7">
      <w:pPr>
        <w:pStyle w:val="para10"/>
        <w:numPr>
          <w:ilvl w:val="0"/>
          <w:numId w:val="6"/>
        </w:numPr>
        <w:ind w:left="720"/>
        <w:rPr>
          <w:rFonts w:ascii="Arial" w:hAnsi="Arial" w:cs="Arial"/>
          <w:szCs w:val="22"/>
        </w:rPr>
      </w:pPr>
      <w:r>
        <w:rPr>
          <w:rFonts w:ascii="Arial" w:hAnsi="Arial" w:cs="Arial"/>
          <w:szCs w:val="22"/>
        </w:rPr>
        <w:t>Subcontractor personnel shall not charge JPL for their time (labor) spent at the event.</w:t>
      </w:r>
    </w:p>
    <w:p w14:paraId="47823D6F" w14:textId="77777777" w:rsidR="00F97EF7" w:rsidRDefault="00F97EF7" w:rsidP="00F97EF7">
      <w:pPr>
        <w:pStyle w:val="para10"/>
        <w:ind w:left="720" w:firstLine="0"/>
        <w:rPr>
          <w:rFonts w:ascii="Arial" w:hAnsi="Arial" w:cs="Arial"/>
          <w:szCs w:val="22"/>
        </w:rPr>
      </w:pPr>
    </w:p>
    <w:p w14:paraId="6A7BADDA" w14:textId="77777777" w:rsidR="00F97EF7" w:rsidRDefault="00F97EF7" w:rsidP="00F97EF7">
      <w:pPr>
        <w:pStyle w:val="para10"/>
        <w:numPr>
          <w:ilvl w:val="0"/>
          <w:numId w:val="6"/>
        </w:numPr>
        <w:ind w:left="720"/>
        <w:rPr>
          <w:rFonts w:ascii="Arial" w:hAnsi="Arial" w:cs="Arial"/>
          <w:szCs w:val="22"/>
        </w:rPr>
      </w:pPr>
      <w:r w:rsidRPr="009E6CD5">
        <w:rPr>
          <w:rFonts w:ascii="Arial" w:hAnsi="Arial" w:cs="Arial"/>
          <w:szCs w:val="22"/>
        </w:rPr>
        <w:t>The subcontractor person</w:t>
      </w:r>
      <w:r>
        <w:rPr>
          <w:rFonts w:ascii="Arial" w:hAnsi="Arial" w:cs="Arial"/>
          <w:szCs w:val="22"/>
        </w:rPr>
        <w:t>nel</w:t>
      </w:r>
      <w:r w:rsidRPr="009E6CD5">
        <w:rPr>
          <w:rFonts w:ascii="Arial" w:hAnsi="Arial" w:cs="Arial"/>
          <w:szCs w:val="22"/>
        </w:rPr>
        <w:t xml:space="preserve"> or the</w:t>
      </w:r>
      <w:r>
        <w:rPr>
          <w:rFonts w:ascii="Arial" w:hAnsi="Arial" w:cs="Arial"/>
          <w:szCs w:val="22"/>
        </w:rPr>
        <w:t xml:space="preserve"> s</w:t>
      </w:r>
      <w:r w:rsidRPr="009E6CD5">
        <w:rPr>
          <w:rFonts w:ascii="Arial" w:hAnsi="Arial" w:cs="Arial"/>
          <w:szCs w:val="22"/>
        </w:rPr>
        <w:t>ubcontract m</w:t>
      </w:r>
      <w:r>
        <w:rPr>
          <w:rFonts w:ascii="Arial" w:hAnsi="Arial" w:cs="Arial"/>
          <w:szCs w:val="22"/>
        </w:rPr>
        <w:t>ust</w:t>
      </w:r>
      <w:r w:rsidRPr="009E6CD5">
        <w:rPr>
          <w:rFonts w:ascii="Arial" w:hAnsi="Arial" w:cs="Arial"/>
          <w:szCs w:val="22"/>
        </w:rPr>
        <w:t xml:space="preserve"> cover expenses related to their personnel’s attendance at the social event.</w:t>
      </w:r>
    </w:p>
    <w:p w14:paraId="25F27100" w14:textId="77777777" w:rsidR="00022AB5" w:rsidRDefault="00022AB5">
      <w:pPr>
        <w:overflowPunct/>
        <w:autoSpaceDE/>
        <w:autoSpaceDN/>
        <w:adjustRightInd/>
        <w:jc w:val="left"/>
        <w:textAlignment w:val="auto"/>
        <w:rPr>
          <w:rFonts w:cs="Arial"/>
          <w:sz w:val="22"/>
        </w:rPr>
      </w:pPr>
      <w:r w:rsidRPr="003A6FA3">
        <w:rPr>
          <w:rFonts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157CE2" w:rsidRPr="0033115A" w14:paraId="6D20AB6F" w14:textId="77777777" w:rsidTr="00022AB5">
        <w:tc>
          <w:tcPr>
            <w:tcW w:w="9350" w:type="dxa"/>
            <w:shd w:val="clear" w:color="auto" w:fill="D9D9D9"/>
          </w:tcPr>
          <w:p w14:paraId="60E5DB73" w14:textId="77777777" w:rsidR="00157CE2" w:rsidRPr="0033115A" w:rsidRDefault="00157CE2" w:rsidP="0033115A">
            <w:pPr>
              <w:tabs>
                <w:tab w:val="left" w:pos="432"/>
                <w:tab w:val="left" w:pos="864"/>
                <w:tab w:val="left" w:pos="1296"/>
                <w:tab w:val="left" w:pos="1872"/>
              </w:tabs>
              <w:jc w:val="center"/>
              <w:rPr>
                <w:rFonts w:cs="Arial"/>
                <w:b/>
                <w:sz w:val="24"/>
              </w:rPr>
            </w:pPr>
            <w:r w:rsidRPr="0033115A">
              <w:rPr>
                <w:rFonts w:cs="Arial"/>
                <w:b/>
                <w:sz w:val="24"/>
              </w:rPr>
              <w:t xml:space="preserve">  II.  ADDITIONAL STANDARDS AND PROCEDURES FOR SUBCONTRACTOR PERSONNEL ON-SITE CONDUCT</w:t>
            </w:r>
          </w:p>
        </w:tc>
      </w:tr>
    </w:tbl>
    <w:p w14:paraId="195DA74E" w14:textId="77777777" w:rsidR="00157CE2" w:rsidRDefault="00157CE2">
      <w:pPr>
        <w:tabs>
          <w:tab w:val="left" w:pos="432"/>
          <w:tab w:val="left" w:pos="864"/>
          <w:tab w:val="left" w:pos="1296"/>
          <w:tab w:val="left" w:pos="1872"/>
        </w:tabs>
        <w:jc w:val="center"/>
        <w:rPr>
          <w:rFonts w:cs="Arial"/>
          <w:b/>
          <w:sz w:val="24"/>
        </w:rPr>
      </w:pPr>
    </w:p>
    <w:p w14:paraId="38E8170E" w14:textId="77777777" w:rsidR="00E544AC" w:rsidRPr="003A6FA3" w:rsidRDefault="00E544AC">
      <w:pPr>
        <w:pStyle w:val="Apara"/>
        <w:rPr>
          <w:rFonts w:ascii="Arial" w:hAnsi="Arial" w:cs="Arial"/>
          <w:szCs w:val="22"/>
        </w:rPr>
      </w:pPr>
      <w:r w:rsidRPr="003A6FA3">
        <w:rPr>
          <w:rFonts w:ascii="Arial" w:hAnsi="Arial" w:cs="Arial"/>
          <w:szCs w:val="22"/>
        </w:rPr>
        <w:t xml:space="preserve">A. </w:t>
      </w:r>
      <w:r w:rsidRPr="003A6FA3">
        <w:rPr>
          <w:rFonts w:ascii="Arial" w:hAnsi="Arial" w:cs="Arial"/>
          <w:szCs w:val="22"/>
        </w:rPr>
        <w:tab/>
        <w:t>GENERAL</w:t>
      </w:r>
    </w:p>
    <w:p w14:paraId="3AC94502" w14:textId="77777777" w:rsidR="00E544AC" w:rsidRPr="003A6FA3" w:rsidRDefault="00E544AC">
      <w:pPr>
        <w:pStyle w:val="Apara"/>
        <w:rPr>
          <w:rFonts w:ascii="Arial" w:hAnsi="Arial" w:cs="Arial"/>
          <w:szCs w:val="22"/>
        </w:rPr>
      </w:pPr>
    </w:p>
    <w:p w14:paraId="56693E29" w14:textId="77777777" w:rsidR="00E544AC" w:rsidRPr="003A6FA3" w:rsidRDefault="00E544AC">
      <w:pPr>
        <w:pStyle w:val="Apara"/>
        <w:rPr>
          <w:rFonts w:ascii="Arial" w:hAnsi="Arial" w:cs="Arial"/>
          <w:szCs w:val="22"/>
        </w:rPr>
      </w:pPr>
      <w:r w:rsidRPr="003A6FA3">
        <w:rPr>
          <w:rFonts w:ascii="Arial" w:hAnsi="Arial" w:cs="Arial"/>
          <w:szCs w:val="22"/>
        </w:rPr>
        <w:t xml:space="preserve">   </w:t>
      </w:r>
      <w:r w:rsidRPr="003A6FA3">
        <w:rPr>
          <w:rFonts w:ascii="Arial" w:hAnsi="Arial" w:cs="Arial"/>
          <w:szCs w:val="22"/>
        </w:rPr>
        <w:tab/>
        <w:t>Matters involving such issues as discrimination, sexual harassment, drug and alcohol abuse, safety and security violations, fraud, and work-related problems and other unacceptable conduct involving Subcontractor personnel are to be handled by JPL and the Subcontractor as follows:</w:t>
      </w:r>
    </w:p>
    <w:p w14:paraId="1E827BF8" w14:textId="77777777" w:rsidR="00157CE2" w:rsidRPr="003A6FA3" w:rsidRDefault="00157CE2">
      <w:pPr>
        <w:pStyle w:val="Apara"/>
        <w:rPr>
          <w:rFonts w:ascii="Arial" w:hAnsi="Arial" w:cs="Arial"/>
          <w:szCs w:val="22"/>
        </w:rPr>
      </w:pPr>
    </w:p>
    <w:p w14:paraId="0EDAA11A" w14:textId="77777777" w:rsidR="00E544AC" w:rsidRPr="003A6FA3" w:rsidRDefault="00E544AC">
      <w:pPr>
        <w:pStyle w:val="para10"/>
        <w:rPr>
          <w:rFonts w:ascii="Arial" w:hAnsi="Arial" w:cs="Arial"/>
          <w:szCs w:val="22"/>
        </w:rPr>
      </w:pPr>
      <w:r w:rsidRPr="003A6FA3">
        <w:rPr>
          <w:rFonts w:ascii="Arial" w:hAnsi="Arial" w:cs="Arial"/>
          <w:szCs w:val="22"/>
        </w:rPr>
        <w:t xml:space="preserve">1. </w:t>
      </w:r>
      <w:r w:rsidRPr="003A6FA3">
        <w:rPr>
          <w:rFonts w:ascii="Arial" w:hAnsi="Arial" w:cs="Arial"/>
          <w:szCs w:val="22"/>
        </w:rPr>
        <w:tab/>
        <w:t>Considerations.</w:t>
      </w:r>
    </w:p>
    <w:p w14:paraId="74632B46" w14:textId="77777777" w:rsidR="00E544AC" w:rsidRPr="003A6FA3" w:rsidRDefault="00E544AC">
      <w:pPr>
        <w:pStyle w:val="para10"/>
        <w:rPr>
          <w:rFonts w:ascii="Arial" w:hAnsi="Arial" w:cs="Arial"/>
          <w:szCs w:val="22"/>
        </w:rPr>
      </w:pPr>
      <w:r w:rsidRPr="003A6FA3">
        <w:rPr>
          <w:rFonts w:ascii="Arial" w:hAnsi="Arial" w:cs="Arial"/>
          <w:szCs w:val="22"/>
        </w:rPr>
        <w:t xml:space="preserve">     </w:t>
      </w:r>
    </w:p>
    <w:p w14:paraId="1B800B8D" w14:textId="77777777" w:rsidR="00E544AC" w:rsidRPr="003A6FA3" w:rsidRDefault="00E544AC">
      <w:pPr>
        <w:pStyle w:val="paraa0"/>
        <w:rPr>
          <w:rFonts w:ascii="Arial" w:hAnsi="Arial" w:cs="Arial"/>
          <w:szCs w:val="22"/>
        </w:rPr>
      </w:pPr>
      <w:r w:rsidRPr="003A6FA3">
        <w:rPr>
          <w:rFonts w:ascii="Arial" w:hAnsi="Arial" w:cs="Arial"/>
          <w:szCs w:val="22"/>
        </w:rPr>
        <w:t xml:space="preserve">a. </w:t>
      </w:r>
      <w:r w:rsidRPr="003A6FA3">
        <w:rPr>
          <w:rFonts w:ascii="Arial" w:hAnsi="Arial" w:cs="Arial"/>
          <w:szCs w:val="22"/>
        </w:rPr>
        <w:tab/>
        <w:t>JPL managers, supervisors, and other JPL personnel are to avoid interference with, or involvement in, the employer-employee personnel relationship between a Subcontractor and its personnel.</w:t>
      </w:r>
    </w:p>
    <w:p w14:paraId="1A47E216" w14:textId="77777777" w:rsidR="00E544AC" w:rsidRPr="003A6FA3" w:rsidRDefault="00E544AC">
      <w:pPr>
        <w:pStyle w:val="paraa0"/>
        <w:rPr>
          <w:rFonts w:ascii="Arial" w:hAnsi="Arial" w:cs="Arial"/>
          <w:szCs w:val="22"/>
        </w:rPr>
      </w:pPr>
    </w:p>
    <w:p w14:paraId="52B932DE" w14:textId="77777777" w:rsidR="00E544AC" w:rsidRPr="003A6FA3" w:rsidRDefault="00E544AC">
      <w:pPr>
        <w:pStyle w:val="paraa0"/>
        <w:rPr>
          <w:rFonts w:ascii="Arial" w:hAnsi="Arial" w:cs="Arial"/>
          <w:szCs w:val="22"/>
        </w:rPr>
      </w:pPr>
      <w:r w:rsidRPr="003A6FA3">
        <w:rPr>
          <w:rFonts w:ascii="Arial" w:hAnsi="Arial" w:cs="Arial"/>
          <w:szCs w:val="22"/>
        </w:rPr>
        <w:t xml:space="preserve">b. </w:t>
      </w:r>
      <w:r w:rsidRPr="003A6FA3">
        <w:rPr>
          <w:rFonts w:ascii="Arial" w:hAnsi="Arial" w:cs="Arial"/>
          <w:szCs w:val="22"/>
        </w:rPr>
        <w:tab/>
        <w:t>Subcontractor personnel are individually subject to the same on-site rules of conduct as are JPL personnel. Enforcement of disciplinary measures is to be accomplished through the Subcontractor.</w:t>
      </w:r>
    </w:p>
    <w:p w14:paraId="25E1566D" w14:textId="77777777" w:rsidR="008E17D7" w:rsidRPr="003A6FA3" w:rsidRDefault="008E17D7">
      <w:pPr>
        <w:pStyle w:val="paraa0"/>
        <w:rPr>
          <w:rFonts w:ascii="Arial" w:hAnsi="Arial" w:cs="Arial"/>
          <w:szCs w:val="22"/>
        </w:rPr>
      </w:pPr>
    </w:p>
    <w:p w14:paraId="50BD5D07" w14:textId="77777777" w:rsidR="00E544AC" w:rsidRPr="003A6FA3" w:rsidRDefault="00E544AC">
      <w:pPr>
        <w:pStyle w:val="paraa0"/>
        <w:rPr>
          <w:rFonts w:ascii="Arial" w:hAnsi="Arial" w:cs="Arial"/>
          <w:szCs w:val="22"/>
        </w:rPr>
      </w:pPr>
      <w:r w:rsidRPr="003A6FA3">
        <w:rPr>
          <w:rFonts w:ascii="Arial" w:hAnsi="Arial" w:cs="Arial"/>
          <w:szCs w:val="22"/>
        </w:rPr>
        <w:t xml:space="preserve">c. </w:t>
      </w:r>
      <w:r w:rsidRPr="003A6FA3">
        <w:rPr>
          <w:rFonts w:ascii="Arial" w:hAnsi="Arial" w:cs="Arial"/>
          <w:szCs w:val="22"/>
        </w:rPr>
        <w:tab/>
        <w:t>Subcontractor personnel are expected to report unethical business practices and suspected violations of ethics-related laws, such as the Anti-Kickback Act, to their Subcontractor (see Part I, above). Subcontractor personnel may seek guidance from the JPL Business Ethics Advisor.</w:t>
      </w:r>
    </w:p>
    <w:p w14:paraId="0BA6AFAF" w14:textId="77777777" w:rsidR="00E544AC" w:rsidRPr="003A6FA3" w:rsidRDefault="00E544AC">
      <w:pPr>
        <w:pStyle w:val="paraa0"/>
        <w:rPr>
          <w:rFonts w:ascii="Arial" w:hAnsi="Arial" w:cs="Arial"/>
          <w:szCs w:val="22"/>
        </w:rPr>
      </w:pPr>
    </w:p>
    <w:p w14:paraId="14AE93C2" w14:textId="77777777" w:rsidR="00E544AC" w:rsidRPr="003A6FA3" w:rsidRDefault="00E544AC">
      <w:pPr>
        <w:pStyle w:val="paraa0"/>
        <w:rPr>
          <w:rFonts w:ascii="Arial" w:hAnsi="Arial" w:cs="Arial"/>
          <w:szCs w:val="22"/>
        </w:rPr>
      </w:pPr>
      <w:r w:rsidRPr="003A6FA3">
        <w:rPr>
          <w:rFonts w:ascii="Arial" w:hAnsi="Arial" w:cs="Arial"/>
          <w:szCs w:val="22"/>
        </w:rPr>
        <w:t xml:space="preserve">d. </w:t>
      </w:r>
      <w:r w:rsidRPr="003A6FA3">
        <w:rPr>
          <w:rFonts w:ascii="Arial" w:hAnsi="Arial" w:cs="Arial"/>
          <w:szCs w:val="22"/>
        </w:rPr>
        <w:tab/>
        <w:t>Formal JPL recourse, relative to Subcontractor personnel conduct or work performance problems, is exercised in terms of access to the Laboratory and Subcontractor cost reimbursement.</w:t>
      </w:r>
    </w:p>
    <w:p w14:paraId="08674263" w14:textId="77777777" w:rsidR="00E544AC" w:rsidRPr="003A6FA3" w:rsidRDefault="00E544AC">
      <w:pPr>
        <w:pStyle w:val="paraa0"/>
        <w:rPr>
          <w:rFonts w:ascii="Arial" w:hAnsi="Arial" w:cs="Arial"/>
          <w:szCs w:val="22"/>
        </w:rPr>
      </w:pPr>
      <w:r w:rsidRPr="003A6FA3">
        <w:rPr>
          <w:rFonts w:ascii="Arial" w:hAnsi="Arial" w:cs="Arial"/>
          <w:szCs w:val="22"/>
        </w:rPr>
        <w:t xml:space="preserve">     </w:t>
      </w:r>
    </w:p>
    <w:p w14:paraId="7C6A7952" w14:textId="77777777" w:rsidR="00E544AC" w:rsidRPr="003A6FA3" w:rsidRDefault="00E544AC">
      <w:pPr>
        <w:pStyle w:val="para10"/>
        <w:rPr>
          <w:rFonts w:ascii="Arial" w:hAnsi="Arial" w:cs="Arial"/>
          <w:szCs w:val="22"/>
        </w:rPr>
      </w:pPr>
      <w:r w:rsidRPr="003A6FA3">
        <w:rPr>
          <w:rFonts w:ascii="Arial" w:hAnsi="Arial" w:cs="Arial"/>
          <w:szCs w:val="22"/>
        </w:rPr>
        <w:t xml:space="preserve">2. </w:t>
      </w:r>
      <w:r w:rsidRPr="003A6FA3">
        <w:rPr>
          <w:rFonts w:ascii="Arial" w:hAnsi="Arial" w:cs="Arial"/>
          <w:szCs w:val="22"/>
        </w:rPr>
        <w:tab/>
        <w:t xml:space="preserve">Process </w:t>
      </w:r>
    </w:p>
    <w:p w14:paraId="1BBD492F" w14:textId="77777777" w:rsidR="00E544AC" w:rsidRPr="003A6FA3" w:rsidRDefault="00E544AC">
      <w:pPr>
        <w:pStyle w:val="para10"/>
        <w:rPr>
          <w:rFonts w:ascii="Arial" w:hAnsi="Arial" w:cs="Arial"/>
          <w:szCs w:val="22"/>
        </w:rPr>
      </w:pPr>
    </w:p>
    <w:p w14:paraId="47AD566F" w14:textId="77777777" w:rsidR="00E544AC" w:rsidRPr="003A6FA3" w:rsidRDefault="00E544AC">
      <w:pPr>
        <w:pStyle w:val="para10"/>
        <w:rPr>
          <w:rFonts w:ascii="Arial" w:hAnsi="Arial" w:cs="Arial"/>
          <w:szCs w:val="22"/>
        </w:rPr>
      </w:pPr>
      <w:r w:rsidRPr="003A6FA3">
        <w:rPr>
          <w:rFonts w:ascii="Arial" w:hAnsi="Arial" w:cs="Arial"/>
          <w:szCs w:val="22"/>
        </w:rPr>
        <w:tab/>
        <w:t>Any Subcontractor personnel work performance problems identified by Laboratory management, which are not readily resolved through normal processes of individual communication, shall be brought to the attention of the Subcontractor.</w:t>
      </w:r>
    </w:p>
    <w:p w14:paraId="5FD9A94E" w14:textId="77777777" w:rsidR="00E544AC" w:rsidRPr="003A6FA3" w:rsidRDefault="00E544AC">
      <w:pPr>
        <w:pStyle w:val="para10"/>
        <w:rPr>
          <w:rFonts w:ascii="Arial" w:hAnsi="Arial" w:cs="Arial"/>
          <w:szCs w:val="22"/>
        </w:rPr>
      </w:pPr>
    </w:p>
    <w:p w14:paraId="3C40EC07" w14:textId="49BB1FFF" w:rsidR="00E544AC" w:rsidRPr="003A6FA3" w:rsidRDefault="00E544AC">
      <w:pPr>
        <w:pStyle w:val="paraa0"/>
        <w:rPr>
          <w:rFonts w:ascii="Arial" w:hAnsi="Arial" w:cs="Arial"/>
          <w:szCs w:val="22"/>
        </w:rPr>
      </w:pPr>
      <w:r w:rsidRPr="003A6FA3">
        <w:rPr>
          <w:rFonts w:ascii="Arial" w:hAnsi="Arial" w:cs="Arial"/>
          <w:szCs w:val="22"/>
        </w:rPr>
        <w:t xml:space="preserve">a. </w:t>
      </w:r>
      <w:r w:rsidRPr="000106C2">
        <w:rPr>
          <w:rFonts w:ascii="Arial" w:hAnsi="Arial" w:cs="Arial"/>
          <w:szCs w:val="22"/>
        </w:rPr>
        <w:tab/>
      </w:r>
      <w:r w:rsidRPr="003A6FA3">
        <w:rPr>
          <w:rFonts w:ascii="Arial" w:hAnsi="Arial" w:cs="Arial"/>
          <w:szCs w:val="22"/>
        </w:rPr>
        <w:t xml:space="preserve">The Subcontractor's </w:t>
      </w:r>
      <w:r w:rsidR="6620063B" w:rsidRPr="003A6FA3">
        <w:rPr>
          <w:rFonts w:ascii="Arial" w:hAnsi="Arial" w:cs="Arial"/>
          <w:szCs w:val="22"/>
        </w:rPr>
        <w:t>Program Manager</w:t>
      </w:r>
      <w:r w:rsidRPr="003A6FA3">
        <w:rPr>
          <w:rFonts w:ascii="Arial" w:hAnsi="Arial" w:cs="Arial"/>
          <w:szCs w:val="22"/>
        </w:rPr>
        <w:t xml:space="preserve"> or Administrator shall be the referral point for problem situations. Contact with such a representative will be established either directly or through the cognizant JPL Subcontracts Manager.</w:t>
      </w:r>
    </w:p>
    <w:p w14:paraId="21ABA874" w14:textId="77777777" w:rsidR="00E544AC" w:rsidRPr="003A6FA3" w:rsidRDefault="00E544AC">
      <w:pPr>
        <w:pStyle w:val="paraa0"/>
        <w:rPr>
          <w:rFonts w:ascii="Arial" w:hAnsi="Arial" w:cs="Arial"/>
          <w:szCs w:val="22"/>
        </w:rPr>
      </w:pPr>
      <w:r w:rsidRPr="003A6FA3">
        <w:rPr>
          <w:rFonts w:ascii="Arial" w:hAnsi="Arial" w:cs="Arial"/>
          <w:szCs w:val="22"/>
        </w:rPr>
        <w:t xml:space="preserve">     </w:t>
      </w:r>
    </w:p>
    <w:p w14:paraId="516A30CC" w14:textId="4263CADB" w:rsidR="00E544AC" w:rsidRPr="003A6FA3" w:rsidRDefault="00E544AC">
      <w:pPr>
        <w:pStyle w:val="paraa0"/>
        <w:rPr>
          <w:rFonts w:ascii="Arial" w:hAnsi="Arial" w:cs="Arial"/>
          <w:szCs w:val="22"/>
        </w:rPr>
      </w:pPr>
      <w:r w:rsidRPr="003A6FA3">
        <w:rPr>
          <w:rFonts w:ascii="Arial" w:hAnsi="Arial" w:cs="Arial"/>
          <w:szCs w:val="22"/>
        </w:rPr>
        <w:t xml:space="preserve">b. </w:t>
      </w:r>
      <w:r w:rsidRPr="000106C2">
        <w:rPr>
          <w:rFonts w:ascii="Arial" w:hAnsi="Arial" w:cs="Arial"/>
          <w:szCs w:val="22"/>
        </w:rPr>
        <w:tab/>
      </w:r>
      <w:r w:rsidRPr="003A6FA3">
        <w:rPr>
          <w:rFonts w:ascii="Arial" w:hAnsi="Arial" w:cs="Arial"/>
          <w:szCs w:val="22"/>
        </w:rPr>
        <w:t>If there is no</w:t>
      </w:r>
      <w:r w:rsidR="6C869C9F" w:rsidRPr="003A6FA3">
        <w:rPr>
          <w:rFonts w:ascii="Arial" w:hAnsi="Arial" w:cs="Arial"/>
          <w:szCs w:val="22"/>
        </w:rPr>
        <w:t>, Program Manager</w:t>
      </w:r>
      <w:r w:rsidRPr="003A6FA3">
        <w:rPr>
          <w:rFonts w:ascii="Arial" w:hAnsi="Arial" w:cs="Arial"/>
          <w:szCs w:val="22"/>
        </w:rPr>
        <w:t xml:space="preserve"> or Administrator, communication with the Subcontractor will be handled through the cognizant JPL Subcontracts Manager.</w:t>
      </w:r>
    </w:p>
    <w:p w14:paraId="71DEE6F6" w14:textId="77777777" w:rsidR="00E544AC" w:rsidRPr="003A6FA3" w:rsidRDefault="00E544AC">
      <w:pPr>
        <w:pStyle w:val="paraa0"/>
        <w:rPr>
          <w:rFonts w:ascii="Arial" w:hAnsi="Arial" w:cs="Arial"/>
          <w:szCs w:val="22"/>
        </w:rPr>
      </w:pPr>
    </w:p>
    <w:p w14:paraId="0F4F57F1" w14:textId="77777777" w:rsidR="00E544AC" w:rsidRPr="003A6FA3" w:rsidRDefault="00E544AC">
      <w:pPr>
        <w:pStyle w:val="paraa0"/>
        <w:rPr>
          <w:rFonts w:ascii="Arial" w:hAnsi="Arial" w:cs="Arial"/>
          <w:szCs w:val="22"/>
        </w:rPr>
      </w:pPr>
      <w:r w:rsidRPr="003A6FA3">
        <w:rPr>
          <w:rFonts w:ascii="Arial" w:hAnsi="Arial" w:cs="Arial"/>
          <w:szCs w:val="22"/>
        </w:rPr>
        <w:t xml:space="preserve">c. </w:t>
      </w:r>
      <w:r w:rsidRPr="003A6FA3">
        <w:rPr>
          <w:rFonts w:ascii="Arial" w:hAnsi="Arial" w:cs="Arial"/>
          <w:szCs w:val="22"/>
        </w:rPr>
        <w:tab/>
        <w:t>If the Subcontractor person is an individual Subcontractor (i.e., self-employed), the concern should be discussed with the cognizant JPL Subcontracts Manager.</w:t>
      </w:r>
    </w:p>
    <w:p w14:paraId="71ED73AB" w14:textId="77777777" w:rsidR="00E544AC" w:rsidRPr="003A6FA3" w:rsidRDefault="00E544AC">
      <w:pPr>
        <w:pStyle w:val="paraa0"/>
        <w:rPr>
          <w:rFonts w:ascii="Arial" w:hAnsi="Arial" w:cs="Arial"/>
          <w:szCs w:val="22"/>
        </w:rPr>
      </w:pPr>
    </w:p>
    <w:p w14:paraId="3D7B4D06" w14:textId="77777777" w:rsidR="00E544AC" w:rsidRPr="003A6FA3" w:rsidRDefault="00E544AC">
      <w:pPr>
        <w:pStyle w:val="paraa0"/>
        <w:rPr>
          <w:rFonts w:ascii="Arial" w:hAnsi="Arial" w:cs="Arial"/>
          <w:szCs w:val="22"/>
        </w:rPr>
      </w:pPr>
      <w:r w:rsidRPr="003A6FA3">
        <w:rPr>
          <w:rFonts w:ascii="Arial" w:hAnsi="Arial" w:cs="Arial"/>
          <w:szCs w:val="22"/>
        </w:rPr>
        <w:t xml:space="preserve">d. </w:t>
      </w:r>
      <w:r w:rsidRPr="003A6FA3">
        <w:rPr>
          <w:rFonts w:ascii="Arial" w:hAnsi="Arial" w:cs="Arial"/>
          <w:szCs w:val="22"/>
        </w:rPr>
        <w:tab/>
        <w:t>The Subcontractor shall investigate and take appropriate disciplinary action. The action shall be communicated to the JPL Subcontracts Manager by the Subcontractor.</w:t>
      </w:r>
    </w:p>
    <w:p w14:paraId="3E46BA38" w14:textId="77777777" w:rsidR="00E544AC" w:rsidRPr="003A6FA3" w:rsidRDefault="00E544AC">
      <w:pPr>
        <w:pStyle w:val="paraa0"/>
        <w:rPr>
          <w:rFonts w:ascii="Arial" w:hAnsi="Arial" w:cs="Arial"/>
          <w:szCs w:val="22"/>
        </w:rPr>
      </w:pPr>
    </w:p>
    <w:p w14:paraId="7A16210C" w14:textId="130DC8FD" w:rsidR="00E544AC" w:rsidRDefault="00E544AC">
      <w:pPr>
        <w:pStyle w:val="paraa0"/>
        <w:rPr>
          <w:rFonts w:ascii="Arial" w:hAnsi="Arial" w:cs="Arial"/>
          <w:szCs w:val="22"/>
        </w:rPr>
      </w:pPr>
    </w:p>
    <w:p w14:paraId="56DAC3A2" w14:textId="77777777" w:rsidR="00A02C51" w:rsidRDefault="00A02C51">
      <w:pPr>
        <w:pStyle w:val="paraa0"/>
        <w:rPr>
          <w:rFonts w:ascii="Arial" w:hAnsi="Arial" w:cs="Arial"/>
          <w:szCs w:val="22"/>
        </w:rPr>
      </w:pPr>
    </w:p>
    <w:p w14:paraId="49F53930" w14:textId="77777777" w:rsidR="00A02C51" w:rsidRPr="003A6FA3" w:rsidRDefault="00A02C51">
      <w:pPr>
        <w:pStyle w:val="paraa0"/>
        <w:rPr>
          <w:rFonts w:ascii="Arial" w:hAnsi="Arial" w:cs="Arial"/>
          <w:szCs w:val="22"/>
        </w:rPr>
      </w:pPr>
    </w:p>
    <w:p w14:paraId="3DFEC3F1" w14:textId="77777777" w:rsidR="00E544AC" w:rsidRPr="003A6FA3" w:rsidRDefault="00E544AC">
      <w:pPr>
        <w:pStyle w:val="Apara"/>
        <w:rPr>
          <w:rFonts w:ascii="Arial" w:hAnsi="Arial" w:cs="Arial"/>
          <w:szCs w:val="22"/>
        </w:rPr>
      </w:pPr>
      <w:r w:rsidRPr="003A6FA3">
        <w:rPr>
          <w:rFonts w:ascii="Arial" w:hAnsi="Arial" w:cs="Arial"/>
          <w:szCs w:val="22"/>
        </w:rPr>
        <w:t xml:space="preserve">B. </w:t>
      </w:r>
      <w:r w:rsidRPr="003A6FA3">
        <w:rPr>
          <w:rFonts w:ascii="Arial" w:hAnsi="Arial" w:cs="Arial"/>
          <w:szCs w:val="22"/>
        </w:rPr>
        <w:tab/>
        <w:t>SEXUAL HARASSMENT IN THE WORKPLACE</w:t>
      </w:r>
    </w:p>
    <w:p w14:paraId="71AFD4AE" w14:textId="77777777" w:rsidR="00E544AC" w:rsidRPr="003A6FA3" w:rsidRDefault="00E544AC">
      <w:pPr>
        <w:pStyle w:val="Apara"/>
        <w:rPr>
          <w:rFonts w:ascii="Arial" w:hAnsi="Arial" w:cs="Arial"/>
          <w:szCs w:val="22"/>
        </w:rPr>
      </w:pPr>
    </w:p>
    <w:p w14:paraId="017F1924" w14:textId="77777777" w:rsidR="00E544AC" w:rsidRPr="003A6FA3" w:rsidRDefault="00E544AC">
      <w:pPr>
        <w:pStyle w:val="para10"/>
        <w:rPr>
          <w:rFonts w:ascii="Arial" w:hAnsi="Arial" w:cs="Arial"/>
          <w:szCs w:val="22"/>
        </w:rPr>
      </w:pPr>
      <w:r w:rsidRPr="003A6FA3">
        <w:rPr>
          <w:rFonts w:ascii="Arial" w:hAnsi="Arial" w:cs="Arial"/>
          <w:szCs w:val="22"/>
        </w:rPr>
        <w:t xml:space="preserve">1. </w:t>
      </w:r>
      <w:r w:rsidRPr="003A6FA3">
        <w:rPr>
          <w:rFonts w:ascii="Arial" w:hAnsi="Arial" w:cs="Arial"/>
          <w:szCs w:val="22"/>
        </w:rPr>
        <w:tab/>
        <w:t>The Laboratory will not tolerate sexual harassment in the workplace.</w:t>
      </w:r>
    </w:p>
    <w:p w14:paraId="03F42C5C" w14:textId="77777777" w:rsidR="00E544AC" w:rsidRPr="003A6FA3" w:rsidRDefault="00E544AC">
      <w:pPr>
        <w:pStyle w:val="para10"/>
        <w:rPr>
          <w:rFonts w:ascii="Arial" w:hAnsi="Arial" w:cs="Arial"/>
          <w:szCs w:val="22"/>
        </w:rPr>
      </w:pPr>
    </w:p>
    <w:p w14:paraId="49567454" w14:textId="77777777" w:rsidR="00E544AC" w:rsidRPr="003A6FA3" w:rsidRDefault="00E544AC">
      <w:pPr>
        <w:pStyle w:val="paraa0"/>
        <w:rPr>
          <w:rFonts w:ascii="Arial" w:hAnsi="Arial" w:cs="Arial"/>
          <w:szCs w:val="22"/>
        </w:rPr>
      </w:pPr>
      <w:r w:rsidRPr="003A6FA3">
        <w:rPr>
          <w:rFonts w:ascii="Arial" w:hAnsi="Arial" w:cs="Arial"/>
          <w:szCs w:val="22"/>
        </w:rPr>
        <w:t xml:space="preserve">a. </w:t>
      </w:r>
      <w:r w:rsidRPr="003A6FA3">
        <w:rPr>
          <w:rFonts w:ascii="Arial" w:hAnsi="Arial" w:cs="Arial"/>
          <w:szCs w:val="22"/>
        </w:rPr>
        <w:tab/>
        <w:t xml:space="preserve">Sexual harassment is defined as any unwanted physical, verbal or visual sexual advances, requests for sexual favors, or other </w:t>
      </w:r>
      <w:proofErr w:type="gramStart"/>
      <w:r w:rsidRPr="003A6FA3">
        <w:rPr>
          <w:rFonts w:ascii="Arial" w:hAnsi="Arial" w:cs="Arial"/>
          <w:szCs w:val="22"/>
        </w:rPr>
        <w:t>sexually-oriented</w:t>
      </w:r>
      <w:proofErr w:type="gramEnd"/>
      <w:r w:rsidRPr="003A6FA3">
        <w:rPr>
          <w:rFonts w:ascii="Arial" w:hAnsi="Arial" w:cs="Arial"/>
          <w:szCs w:val="22"/>
        </w:rPr>
        <w:t xml:space="preserve"> conduct, which is offensive or objectionable to the recipient, including, but not limited to, the following:</w:t>
      </w:r>
    </w:p>
    <w:p w14:paraId="14B9949D" w14:textId="77777777" w:rsidR="00E544AC" w:rsidRPr="003A6FA3" w:rsidRDefault="00E544AC">
      <w:pPr>
        <w:pStyle w:val="paraa0"/>
        <w:rPr>
          <w:rFonts w:ascii="Arial" w:hAnsi="Arial" w:cs="Arial"/>
          <w:szCs w:val="22"/>
        </w:rPr>
      </w:pPr>
    </w:p>
    <w:p w14:paraId="2E871A50" w14:textId="77777777" w:rsidR="00E544AC" w:rsidRPr="003A6FA3" w:rsidRDefault="00E544AC">
      <w:pPr>
        <w:pStyle w:val="para1"/>
        <w:rPr>
          <w:rFonts w:ascii="Arial" w:hAnsi="Arial" w:cs="Arial"/>
          <w:szCs w:val="22"/>
        </w:rPr>
      </w:pPr>
      <w:r w:rsidRPr="003A6FA3">
        <w:rPr>
          <w:rFonts w:ascii="Arial" w:hAnsi="Arial" w:cs="Arial"/>
          <w:szCs w:val="22"/>
        </w:rPr>
        <w:t xml:space="preserve">(1) </w:t>
      </w:r>
      <w:r w:rsidRPr="003A6FA3">
        <w:rPr>
          <w:rFonts w:ascii="Arial" w:hAnsi="Arial" w:cs="Arial"/>
          <w:szCs w:val="22"/>
        </w:rPr>
        <w:tab/>
      </w:r>
      <w:proofErr w:type="gramStart"/>
      <w:r w:rsidRPr="003A6FA3">
        <w:rPr>
          <w:rFonts w:ascii="Arial" w:hAnsi="Arial" w:cs="Arial"/>
          <w:szCs w:val="22"/>
        </w:rPr>
        <w:t>Epithets;</w:t>
      </w:r>
      <w:proofErr w:type="gramEnd"/>
    </w:p>
    <w:p w14:paraId="10092949" w14:textId="77777777" w:rsidR="00E544AC" w:rsidRPr="003A6FA3" w:rsidRDefault="00E544AC">
      <w:pPr>
        <w:pStyle w:val="para1"/>
        <w:rPr>
          <w:rFonts w:ascii="Arial" w:hAnsi="Arial" w:cs="Arial"/>
          <w:szCs w:val="22"/>
        </w:rPr>
      </w:pPr>
    </w:p>
    <w:p w14:paraId="4A818E2A" w14:textId="77777777" w:rsidR="00E544AC" w:rsidRPr="003A6FA3" w:rsidRDefault="00E544AC">
      <w:pPr>
        <w:pStyle w:val="para1"/>
        <w:rPr>
          <w:rFonts w:ascii="Arial" w:hAnsi="Arial" w:cs="Arial"/>
          <w:szCs w:val="22"/>
        </w:rPr>
      </w:pPr>
      <w:r w:rsidRPr="003A6FA3">
        <w:rPr>
          <w:rFonts w:ascii="Arial" w:hAnsi="Arial" w:cs="Arial"/>
          <w:szCs w:val="22"/>
        </w:rPr>
        <w:t xml:space="preserve">(2) </w:t>
      </w:r>
      <w:r w:rsidRPr="003A6FA3">
        <w:rPr>
          <w:rFonts w:ascii="Arial" w:hAnsi="Arial" w:cs="Arial"/>
          <w:szCs w:val="22"/>
        </w:rPr>
        <w:tab/>
        <w:t xml:space="preserve">Derogatory or suggestive comments, </w:t>
      </w:r>
      <w:proofErr w:type="gramStart"/>
      <w:r w:rsidRPr="003A6FA3">
        <w:rPr>
          <w:rFonts w:ascii="Arial" w:hAnsi="Arial" w:cs="Arial"/>
          <w:szCs w:val="22"/>
        </w:rPr>
        <w:t>slurs</w:t>
      </w:r>
      <w:proofErr w:type="gramEnd"/>
      <w:r w:rsidRPr="003A6FA3">
        <w:rPr>
          <w:rFonts w:ascii="Arial" w:hAnsi="Arial" w:cs="Arial"/>
          <w:szCs w:val="22"/>
        </w:rPr>
        <w:t xml:space="preserve"> or gestures; and</w:t>
      </w:r>
    </w:p>
    <w:p w14:paraId="6737C762" w14:textId="77777777" w:rsidR="00E544AC" w:rsidRPr="003A6FA3" w:rsidRDefault="00E544AC">
      <w:pPr>
        <w:pStyle w:val="para1"/>
        <w:rPr>
          <w:rFonts w:ascii="Arial" w:hAnsi="Arial" w:cs="Arial"/>
          <w:szCs w:val="22"/>
        </w:rPr>
      </w:pPr>
    </w:p>
    <w:p w14:paraId="61E8EA8B" w14:textId="77777777" w:rsidR="00E544AC" w:rsidRPr="003A6FA3" w:rsidRDefault="00E544AC">
      <w:pPr>
        <w:pStyle w:val="para1"/>
        <w:rPr>
          <w:rFonts w:ascii="Arial" w:hAnsi="Arial" w:cs="Arial"/>
          <w:szCs w:val="22"/>
        </w:rPr>
      </w:pPr>
      <w:r w:rsidRPr="003A6FA3">
        <w:rPr>
          <w:rFonts w:ascii="Arial" w:hAnsi="Arial" w:cs="Arial"/>
          <w:szCs w:val="22"/>
        </w:rPr>
        <w:t xml:space="preserve">(3) </w:t>
      </w:r>
      <w:r w:rsidRPr="003A6FA3">
        <w:rPr>
          <w:rFonts w:ascii="Arial" w:hAnsi="Arial" w:cs="Arial"/>
          <w:szCs w:val="22"/>
        </w:rPr>
        <w:tab/>
        <w:t>Offensive posters, cartoons, pictures, or drawings.</w:t>
      </w:r>
    </w:p>
    <w:p w14:paraId="3F7ABE92" w14:textId="77777777" w:rsidR="00E544AC" w:rsidRPr="003A6FA3" w:rsidRDefault="00E544AC">
      <w:pPr>
        <w:pStyle w:val="para1"/>
        <w:rPr>
          <w:rFonts w:ascii="Arial" w:hAnsi="Arial" w:cs="Arial"/>
          <w:szCs w:val="22"/>
        </w:rPr>
      </w:pPr>
    </w:p>
    <w:p w14:paraId="62EDCC57" w14:textId="77777777" w:rsidR="00E544AC" w:rsidRPr="003A6FA3" w:rsidRDefault="00E544AC">
      <w:pPr>
        <w:pStyle w:val="paraa0"/>
        <w:rPr>
          <w:rFonts w:ascii="Arial" w:hAnsi="Arial" w:cs="Arial"/>
          <w:szCs w:val="22"/>
        </w:rPr>
      </w:pPr>
      <w:r w:rsidRPr="003A6FA3">
        <w:rPr>
          <w:rFonts w:ascii="Arial" w:hAnsi="Arial" w:cs="Arial"/>
          <w:szCs w:val="22"/>
        </w:rPr>
        <w:t xml:space="preserve">b. </w:t>
      </w:r>
      <w:r w:rsidRPr="003A6FA3">
        <w:rPr>
          <w:rFonts w:ascii="Arial" w:hAnsi="Arial" w:cs="Arial"/>
          <w:szCs w:val="22"/>
        </w:rPr>
        <w:tab/>
        <w:t>A violation of Laboratory policy to provide a workplace free of sexual harassment would occur when:</w:t>
      </w:r>
    </w:p>
    <w:p w14:paraId="57C5159F" w14:textId="77777777" w:rsidR="00E544AC" w:rsidRPr="003A6FA3" w:rsidRDefault="00E544AC">
      <w:pPr>
        <w:pStyle w:val="paraa0"/>
        <w:rPr>
          <w:rFonts w:ascii="Arial" w:hAnsi="Arial" w:cs="Arial"/>
          <w:szCs w:val="22"/>
        </w:rPr>
      </w:pPr>
    </w:p>
    <w:p w14:paraId="3EDB63CE" w14:textId="77777777" w:rsidR="00E544AC" w:rsidRPr="003A6FA3" w:rsidRDefault="00E544AC">
      <w:pPr>
        <w:pStyle w:val="para1"/>
        <w:rPr>
          <w:rFonts w:ascii="Arial" w:hAnsi="Arial" w:cs="Arial"/>
          <w:szCs w:val="22"/>
        </w:rPr>
      </w:pPr>
      <w:r w:rsidRPr="003A6FA3">
        <w:rPr>
          <w:rFonts w:ascii="Arial" w:hAnsi="Arial" w:cs="Arial"/>
          <w:szCs w:val="22"/>
        </w:rPr>
        <w:t xml:space="preserve">(1) </w:t>
      </w:r>
      <w:r w:rsidRPr="003A6FA3">
        <w:rPr>
          <w:rFonts w:ascii="Arial" w:hAnsi="Arial" w:cs="Arial"/>
          <w:szCs w:val="22"/>
        </w:rPr>
        <w:tab/>
        <w:t xml:space="preserve">Submission to such conduct is made either explicitly or implicitly a term or condition of an individual's </w:t>
      </w:r>
      <w:proofErr w:type="gramStart"/>
      <w:r w:rsidRPr="003A6FA3">
        <w:rPr>
          <w:rFonts w:ascii="Arial" w:hAnsi="Arial" w:cs="Arial"/>
          <w:szCs w:val="22"/>
        </w:rPr>
        <w:t>employment;</w:t>
      </w:r>
      <w:proofErr w:type="gramEnd"/>
    </w:p>
    <w:p w14:paraId="0190B706" w14:textId="77777777" w:rsidR="00E544AC" w:rsidRPr="003A6FA3" w:rsidRDefault="00E544AC">
      <w:pPr>
        <w:pStyle w:val="para1"/>
        <w:rPr>
          <w:rFonts w:ascii="Arial" w:hAnsi="Arial" w:cs="Arial"/>
          <w:szCs w:val="22"/>
        </w:rPr>
      </w:pPr>
    </w:p>
    <w:p w14:paraId="27CA04D9" w14:textId="77777777" w:rsidR="00E544AC" w:rsidRPr="003A6FA3" w:rsidRDefault="00E544AC">
      <w:pPr>
        <w:pStyle w:val="para1"/>
        <w:rPr>
          <w:rFonts w:ascii="Arial" w:hAnsi="Arial" w:cs="Arial"/>
          <w:szCs w:val="22"/>
        </w:rPr>
      </w:pPr>
      <w:r w:rsidRPr="003A6FA3">
        <w:rPr>
          <w:rFonts w:ascii="Arial" w:hAnsi="Arial" w:cs="Arial"/>
          <w:szCs w:val="22"/>
        </w:rPr>
        <w:t xml:space="preserve">(2) </w:t>
      </w:r>
      <w:r w:rsidRPr="003A6FA3">
        <w:rPr>
          <w:rFonts w:ascii="Arial" w:hAnsi="Arial" w:cs="Arial"/>
          <w:szCs w:val="22"/>
        </w:rPr>
        <w:tab/>
        <w:t>Submission to or rejection of such conduct by an individual is used as the basis for any employment decision affecting such individual; or</w:t>
      </w:r>
    </w:p>
    <w:p w14:paraId="0C28BDFF" w14:textId="77777777" w:rsidR="00E544AC" w:rsidRPr="003A6FA3" w:rsidRDefault="00E544AC">
      <w:pPr>
        <w:pStyle w:val="para1"/>
        <w:rPr>
          <w:rFonts w:ascii="Arial" w:hAnsi="Arial" w:cs="Arial"/>
          <w:szCs w:val="22"/>
        </w:rPr>
      </w:pPr>
    </w:p>
    <w:p w14:paraId="120D915B" w14:textId="77777777" w:rsidR="00E544AC" w:rsidRPr="003A6FA3" w:rsidRDefault="00E544AC">
      <w:pPr>
        <w:pStyle w:val="para1"/>
        <w:rPr>
          <w:rFonts w:ascii="Arial" w:hAnsi="Arial" w:cs="Arial"/>
          <w:szCs w:val="22"/>
        </w:rPr>
      </w:pPr>
      <w:r w:rsidRPr="003A6FA3">
        <w:rPr>
          <w:rFonts w:ascii="Arial" w:hAnsi="Arial" w:cs="Arial"/>
          <w:szCs w:val="22"/>
        </w:rPr>
        <w:t xml:space="preserve">(3) </w:t>
      </w:r>
      <w:r w:rsidRPr="003A6FA3">
        <w:rPr>
          <w:rFonts w:ascii="Arial" w:hAnsi="Arial" w:cs="Arial"/>
          <w:szCs w:val="22"/>
        </w:rPr>
        <w:tab/>
        <w:t>Such conduct has the purpose or effect of substantially interfering with an individual's work performance or creating an intimidating, hostile or offensive working environment.</w:t>
      </w:r>
    </w:p>
    <w:p w14:paraId="2D8E043F" w14:textId="77777777" w:rsidR="00E544AC" w:rsidRPr="003A6FA3" w:rsidRDefault="00E544AC">
      <w:pPr>
        <w:pStyle w:val="para1"/>
        <w:rPr>
          <w:rFonts w:ascii="Arial" w:hAnsi="Arial" w:cs="Arial"/>
          <w:szCs w:val="22"/>
        </w:rPr>
      </w:pPr>
    </w:p>
    <w:p w14:paraId="3C45BF37" w14:textId="77777777" w:rsidR="00E544AC" w:rsidRPr="003A6FA3" w:rsidRDefault="00E544AC">
      <w:pPr>
        <w:pStyle w:val="para10"/>
        <w:rPr>
          <w:rFonts w:ascii="Arial" w:hAnsi="Arial" w:cs="Arial"/>
          <w:szCs w:val="22"/>
        </w:rPr>
      </w:pPr>
      <w:r w:rsidRPr="003A6FA3">
        <w:rPr>
          <w:rFonts w:ascii="Arial" w:hAnsi="Arial" w:cs="Arial"/>
          <w:szCs w:val="22"/>
        </w:rPr>
        <w:t xml:space="preserve">2. </w:t>
      </w:r>
      <w:r w:rsidRPr="003A6FA3">
        <w:rPr>
          <w:rFonts w:ascii="Arial" w:hAnsi="Arial" w:cs="Arial"/>
          <w:szCs w:val="22"/>
        </w:rPr>
        <w:tab/>
        <w:t>Subcontractor management, at all levels, is responsible for taking corrective action to prevent harassment by Subcontractor personnel in the workplace.</w:t>
      </w:r>
    </w:p>
    <w:p w14:paraId="5AC56666" w14:textId="77777777" w:rsidR="00E544AC" w:rsidRPr="003A6FA3" w:rsidRDefault="00E544AC">
      <w:pPr>
        <w:pStyle w:val="para10"/>
        <w:rPr>
          <w:rFonts w:ascii="Arial" w:hAnsi="Arial" w:cs="Arial"/>
          <w:szCs w:val="22"/>
        </w:rPr>
      </w:pPr>
    </w:p>
    <w:p w14:paraId="61F64F3D" w14:textId="77777777" w:rsidR="00E544AC" w:rsidRPr="003A6FA3" w:rsidRDefault="00E544AC">
      <w:pPr>
        <w:pStyle w:val="para10"/>
        <w:rPr>
          <w:rFonts w:ascii="Arial" w:hAnsi="Arial" w:cs="Arial"/>
          <w:szCs w:val="22"/>
        </w:rPr>
      </w:pPr>
      <w:r w:rsidRPr="003A6FA3">
        <w:rPr>
          <w:rFonts w:ascii="Arial" w:hAnsi="Arial" w:cs="Arial"/>
          <w:szCs w:val="22"/>
        </w:rPr>
        <w:t xml:space="preserve">3. </w:t>
      </w:r>
      <w:r w:rsidRPr="003A6FA3">
        <w:rPr>
          <w:rFonts w:ascii="Arial" w:hAnsi="Arial" w:cs="Arial"/>
          <w:szCs w:val="22"/>
        </w:rPr>
        <w:tab/>
        <w:t>JPL and Subcontractor personnel have the legal right at any time to raise the issue of sexual harassment without fear of reprisal.</w:t>
      </w:r>
    </w:p>
    <w:p w14:paraId="414ABE7D" w14:textId="77777777" w:rsidR="00E544AC" w:rsidRPr="003A6FA3" w:rsidRDefault="00E544AC">
      <w:pPr>
        <w:pStyle w:val="para10"/>
        <w:rPr>
          <w:rFonts w:ascii="Arial" w:hAnsi="Arial" w:cs="Arial"/>
          <w:szCs w:val="22"/>
        </w:rPr>
      </w:pPr>
    </w:p>
    <w:p w14:paraId="6B7A8764" w14:textId="77777777" w:rsidR="00E544AC" w:rsidRPr="003A6FA3" w:rsidRDefault="00E544AC">
      <w:pPr>
        <w:pStyle w:val="para10"/>
        <w:rPr>
          <w:rFonts w:ascii="Arial" w:hAnsi="Arial" w:cs="Arial"/>
          <w:szCs w:val="22"/>
        </w:rPr>
      </w:pPr>
      <w:r w:rsidRPr="003A6FA3">
        <w:rPr>
          <w:rFonts w:ascii="Arial" w:hAnsi="Arial" w:cs="Arial"/>
          <w:szCs w:val="22"/>
        </w:rPr>
        <w:t xml:space="preserve">4. </w:t>
      </w:r>
      <w:r w:rsidRPr="003A6FA3">
        <w:rPr>
          <w:rFonts w:ascii="Arial" w:hAnsi="Arial" w:cs="Arial"/>
          <w:szCs w:val="22"/>
        </w:rPr>
        <w:tab/>
        <w:t>If the Subcontractor receives an allegation that any of its personnel have sexually harassed anyone at the JPL workplace, the Subcontractor will promptly investigate, giving due regard to the need for confidentiality when possible.</w:t>
      </w:r>
    </w:p>
    <w:p w14:paraId="56A8FA31" w14:textId="77777777" w:rsidR="00E544AC" w:rsidRPr="003A6FA3" w:rsidRDefault="00E544AC">
      <w:pPr>
        <w:pStyle w:val="para10"/>
        <w:rPr>
          <w:rFonts w:ascii="Arial" w:hAnsi="Arial" w:cs="Arial"/>
          <w:szCs w:val="22"/>
        </w:rPr>
      </w:pPr>
    </w:p>
    <w:p w14:paraId="2B93152D" w14:textId="77777777" w:rsidR="00E544AC" w:rsidRPr="003A6FA3" w:rsidRDefault="00E544AC">
      <w:pPr>
        <w:pStyle w:val="para10"/>
        <w:rPr>
          <w:rFonts w:ascii="Arial" w:hAnsi="Arial" w:cs="Arial"/>
          <w:szCs w:val="22"/>
        </w:rPr>
      </w:pPr>
      <w:bookmarkStart w:id="3" w:name="_Hlk67408500"/>
      <w:r w:rsidRPr="003A6FA3">
        <w:rPr>
          <w:rFonts w:ascii="Arial" w:hAnsi="Arial" w:cs="Arial"/>
          <w:szCs w:val="22"/>
        </w:rPr>
        <w:t xml:space="preserve">5. </w:t>
      </w:r>
      <w:r w:rsidRPr="003A6FA3">
        <w:rPr>
          <w:rFonts w:ascii="Arial" w:hAnsi="Arial" w:cs="Arial"/>
          <w:szCs w:val="22"/>
        </w:rPr>
        <w:tab/>
        <w:t>Procedure for a Subcontractor person to report sexual harassment:</w:t>
      </w:r>
    </w:p>
    <w:bookmarkEnd w:id="3"/>
    <w:p w14:paraId="44A01DFD" w14:textId="77777777" w:rsidR="00E544AC" w:rsidRPr="003A6FA3" w:rsidRDefault="00E544AC">
      <w:pPr>
        <w:pStyle w:val="para10"/>
        <w:rPr>
          <w:rFonts w:ascii="Arial" w:hAnsi="Arial" w:cs="Arial"/>
          <w:szCs w:val="22"/>
        </w:rPr>
      </w:pPr>
    </w:p>
    <w:p w14:paraId="4DAB470E" w14:textId="77777777" w:rsidR="00E544AC" w:rsidRPr="003A6FA3" w:rsidRDefault="00E544AC">
      <w:pPr>
        <w:pStyle w:val="paraa0"/>
        <w:rPr>
          <w:rFonts w:ascii="Arial" w:hAnsi="Arial" w:cs="Arial"/>
          <w:szCs w:val="22"/>
        </w:rPr>
      </w:pPr>
      <w:bookmarkStart w:id="4" w:name="_Hlk67408490"/>
      <w:r w:rsidRPr="003A6FA3">
        <w:rPr>
          <w:rFonts w:ascii="Arial" w:hAnsi="Arial" w:cs="Arial"/>
          <w:szCs w:val="22"/>
        </w:rPr>
        <w:t xml:space="preserve">a. </w:t>
      </w:r>
      <w:r w:rsidRPr="003A6FA3">
        <w:rPr>
          <w:rFonts w:ascii="Arial" w:hAnsi="Arial" w:cs="Arial"/>
          <w:szCs w:val="22"/>
        </w:rPr>
        <w:tab/>
        <w:t>Complaints of sexual harassment should be brought to the attention of one or more of the following:</w:t>
      </w:r>
    </w:p>
    <w:p w14:paraId="3ED1BD40" w14:textId="77777777" w:rsidR="00E544AC" w:rsidRPr="003A6FA3" w:rsidRDefault="00E544AC">
      <w:pPr>
        <w:pStyle w:val="paraa0"/>
        <w:rPr>
          <w:rFonts w:ascii="Arial" w:hAnsi="Arial" w:cs="Arial"/>
          <w:szCs w:val="22"/>
        </w:rPr>
      </w:pPr>
    </w:p>
    <w:p w14:paraId="0F561FF0" w14:textId="56C36FA0" w:rsidR="00E544AC" w:rsidRPr="003A6FA3" w:rsidRDefault="00E544AC" w:rsidP="003967E1">
      <w:pPr>
        <w:pStyle w:val="para1"/>
        <w:numPr>
          <w:ilvl w:val="0"/>
          <w:numId w:val="3"/>
        </w:numPr>
        <w:rPr>
          <w:rFonts w:ascii="Arial" w:hAnsi="Arial" w:cs="Arial"/>
          <w:szCs w:val="22"/>
        </w:rPr>
      </w:pPr>
      <w:r w:rsidRPr="003A6FA3">
        <w:rPr>
          <w:rFonts w:ascii="Arial" w:hAnsi="Arial" w:cs="Arial"/>
          <w:szCs w:val="22"/>
        </w:rPr>
        <w:t>Subcontractor</w:t>
      </w:r>
      <w:r w:rsidR="00A12932" w:rsidRPr="003A6FA3">
        <w:rPr>
          <w:rFonts w:ascii="Arial" w:hAnsi="Arial" w:cs="Arial"/>
          <w:szCs w:val="22"/>
        </w:rPr>
        <w:t>’s</w:t>
      </w:r>
      <w:r w:rsidRPr="003A6FA3">
        <w:rPr>
          <w:rFonts w:ascii="Arial" w:hAnsi="Arial" w:cs="Arial"/>
          <w:szCs w:val="22"/>
        </w:rPr>
        <w:t xml:space="preserve"> management.</w:t>
      </w:r>
    </w:p>
    <w:p w14:paraId="229E2D56" w14:textId="77777777" w:rsidR="003967E1" w:rsidRPr="003A6FA3" w:rsidRDefault="003967E1" w:rsidP="003967E1">
      <w:pPr>
        <w:pStyle w:val="para1"/>
        <w:ind w:firstLine="0"/>
        <w:rPr>
          <w:rFonts w:ascii="Arial" w:hAnsi="Arial" w:cs="Arial"/>
          <w:szCs w:val="22"/>
        </w:rPr>
      </w:pPr>
    </w:p>
    <w:p w14:paraId="7E2F9A07" w14:textId="4EC6CB98" w:rsidR="00EB5233" w:rsidRPr="003A6FA3" w:rsidRDefault="00EB5233" w:rsidP="003967E1">
      <w:pPr>
        <w:pStyle w:val="para1"/>
        <w:numPr>
          <w:ilvl w:val="0"/>
          <w:numId w:val="3"/>
        </w:numPr>
        <w:rPr>
          <w:rFonts w:ascii="Arial" w:hAnsi="Arial" w:cs="Arial"/>
          <w:szCs w:val="22"/>
        </w:rPr>
      </w:pPr>
      <w:r w:rsidRPr="003A6FA3">
        <w:rPr>
          <w:rFonts w:ascii="Arial" w:hAnsi="Arial" w:cs="Arial"/>
          <w:szCs w:val="22"/>
        </w:rPr>
        <w:t>Immediate JPL supervisor</w:t>
      </w:r>
      <w:r w:rsidR="003967E1" w:rsidRPr="003A6FA3">
        <w:rPr>
          <w:rFonts w:ascii="Arial" w:hAnsi="Arial" w:cs="Arial"/>
          <w:szCs w:val="22"/>
        </w:rPr>
        <w:t>.</w:t>
      </w:r>
    </w:p>
    <w:p w14:paraId="7613EBF0" w14:textId="77777777" w:rsidR="00E544AC" w:rsidRPr="003A6FA3" w:rsidRDefault="00E544AC" w:rsidP="003967E1">
      <w:pPr>
        <w:pStyle w:val="para1"/>
        <w:ind w:left="0" w:firstLine="0"/>
        <w:rPr>
          <w:rFonts w:ascii="Arial" w:hAnsi="Arial" w:cs="Arial"/>
          <w:szCs w:val="22"/>
        </w:rPr>
      </w:pPr>
    </w:p>
    <w:p w14:paraId="50FAC14A" w14:textId="3B7D7377" w:rsidR="00E544AC" w:rsidRPr="003A6FA3" w:rsidRDefault="00E544AC">
      <w:pPr>
        <w:pStyle w:val="para1"/>
        <w:rPr>
          <w:rFonts w:ascii="Arial" w:hAnsi="Arial" w:cs="Arial"/>
          <w:szCs w:val="22"/>
        </w:rPr>
      </w:pPr>
      <w:r w:rsidRPr="003A6FA3">
        <w:rPr>
          <w:rFonts w:ascii="Arial" w:hAnsi="Arial" w:cs="Arial"/>
          <w:szCs w:val="22"/>
        </w:rPr>
        <w:t>(</w:t>
      </w:r>
      <w:r w:rsidR="00EB5233" w:rsidRPr="003A6FA3">
        <w:rPr>
          <w:rFonts w:ascii="Arial" w:hAnsi="Arial" w:cs="Arial"/>
          <w:szCs w:val="22"/>
        </w:rPr>
        <w:t>3</w:t>
      </w:r>
      <w:r w:rsidRPr="003A6FA3">
        <w:rPr>
          <w:rFonts w:ascii="Arial" w:hAnsi="Arial" w:cs="Arial"/>
          <w:szCs w:val="22"/>
        </w:rPr>
        <w:t xml:space="preserve">) </w:t>
      </w:r>
      <w:r w:rsidR="00994DDA" w:rsidRPr="003A6FA3">
        <w:rPr>
          <w:rFonts w:ascii="Arial" w:hAnsi="Arial" w:cs="Arial"/>
          <w:szCs w:val="22"/>
        </w:rPr>
        <w:t>JPL Ethics Office</w:t>
      </w:r>
      <w:r w:rsidR="003967E1" w:rsidRPr="003A6FA3">
        <w:rPr>
          <w:rFonts w:ascii="Arial" w:hAnsi="Arial" w:cs="Arial"/>
          <w:szCs w:val="22"/>
        </w:rPr>
        <w:t>.</w:t>
      </w:r>
    </w:p>
    <w:p w14:paraId="6A364289" w14:textId="77777777" w:rsidR="00E544AC" w:rsidRPr="003A6FA3" w:rsidRDefault="00E544AC">
      <w:pPr>
        <w:pStyle w:val="paraa0"/>
        <w:rPr>
          <w:rFonts w:ascii="Arial" w:hAnsi="Arial" w:cs="Arial"/>
          <w:szCs w:val="22"/>
        </w:rPr>
      </w:pPr>
    </w:p>
    <w:bookmarkEnd w:id="4"/>
    <w:p w14:paraId="50B8AAFD" w14:textId="50428A28" w:rsidR="00E544AC" w:rsidRPr="003A6FA3" w:rsidRDefault="007345AB">
      <w:pPr>
        <w:pStyle w:val="para10"/>
        <w:rPr>
          <w:rFonts w:ascii="Arial" w:hAnsi="Arial" w:cs="Arial"/>
          <w:szCs w:val="22"/>
        </w:rPr>
      </w:pPr>
      <w:r w:rsidRPr="003A6FA3">
        <w:rPr>
          <w:rFonts w:ascii="Arial" w:hAnsi="Arial" w:cs="Arial"/>
          <w:szCs w:val="22"/>
        </w:rPr>
        <w:t>6</w:t>
      </w:r>
      <w:r w:rsidR="00E544AC" w:rsidRPr="003A6FA3">
        <w:rPr>
          <w:rFonts w:ascii="Arial" w:hAnsi="Arial" w:cs="Arial"/>
          <w:szCs w:val="22"/>
        </w:rPr>
        <w:t xml:space="preserve">. </w:t>
      </w:r>
      <w:r w:rsidR="00E544AC" w:rsidRPr="003A6FA3">
        <w:rPr>
          <w:rFonts w:ascii="Arial" w:hAnsi="Arial" w:cs="Arial"/>
          <w:szCs w:val="22"/>
        </w:rPr>
        <w:tab/>
        <w:t>Resolution of complaints.</w:t>
      </w:r>
    </w:p>
    <w:p w14:paraId="57847ABC" w14:textId="77777777" w:rsidR="00E544AC" w:rsidRPr="003A6FA3" w:rsidRDefault="00E544AC">
      <w:pPr>
        <w:pStyle w:val="para10"/>
        <w:rPr>
          <w:rFonts w:ascii="Arial" w:hAnsi="Arial" w:cs="Arial"/>
          <w:szCs w:val="22"/>
        </w:rPr>
      </w:pPr>
      <w:r w:rsidRPr="003A6FA3">
        <w:rPr>
          <w:rFonts w:ascii="Arial" w:hAnsi="Arial" w:cs="Arial"/>
          <w:szCs w:val="22"/>
        </w:rPr>
        <w:t xml:space="preserve">     </w:t>
      </w:r>
    </w:p>
    <w:p w14:paraId="10655B70" w14:textId="5A121C95" w:rsidR="00E544AC" w:rsidRPr="003A6FA3" w:rsidRDefault="00E544AC">
      <w:pPr>
        <w:pStyle w:val="paraa0"/>
        <w:rPr>
          <w:rFonts w:ascii="Arial" w:hAnsi="Arial" w:cs="Arial"/>
          <w:szCs w:val="22"/>
        </w:rPr>
      </w:pPr>
      <w:r w:rsidRPr="003A6FA3">
        <w:rPr>
          <w:rFonts w:ascii="Arial" w:hAnsi="Arial" w:cs="Arial"/>
          <w:szCs w:val="22"/>
        </w:rPr>
        <w:t xml:space="preserve">a. </w:t>
      </w:r>
      <w:r w:rsidRPr="003A6FA3">
        <w:rPr>
          <w:rFonts w:ascii="Arial" w:hAnsi="Arial" w:cs="Arial"/>
          <w:szCs w:val="22"/>
        </w:rPr>
        <w:tab/>
        <w:t xml:space="preserve">After notification of a complaint against any Subcontractor personnel, </w:t>
      </w:r>
      <w:r w:rsidR="007543F3">
        <w:rPr>
          <w:rFonts w:ascii="Arial" w:hAnsi="Arial" w:cs="Arial"/>
          <w:szCs w:val="22"/>
        </w:rPr>
        <w:t xml:space="preserve">the </w:t>
      </w:r>
      <w:r w:rsidRPr="003A6FA3">
        <w:rPr>
          <w:rFonts w:ascii="Arial" w:hAnsi="Arial" w:cs="Arial"/>
          <w:szCs w:val="22"/>
        </w:rPr>
        <w:t>Subcontractor management will be notified immediately to investigate.</w:t>
      </w:r>
    </w:p>
    <w:p w14:paraId="1B7182B3" w14:textId="77777777" w:rsidR="00E544AC" w:rsidRPr="003A6FA3" w:rsidRDefault="00E544AC">
      <w:pPr>
        <w:pStyle w:val="paraa0"/>
        <w:rPr>
          <w:rFonts w:ascii="Arial" w:hAnsi="Arial" w:cs="Arial"/>
          <w:szCs w:val="22"/>
        </w:rPr>
      </w:pPr>
    </w:p>
    <w:p w14:paraId="6CAFCA8B" w14:textId="789BA5BC" w:rsidR="00E544AC" w:rsidRPr="003A6FA3" w:rsidRDefault="00E544AC">
      <w:pPr>
        <w:pStyle w:val="paraa0"/>
        <w:rPr>
          <w:rFonts w:ascii="Arial" w:hAnsi="Arial" w:cs="Arial"/>
          <w:szCs w:val="22"/>
        </w:rPr>
      </w:pPr>
      <w:r w:rsidRPr="003A6FA3">
        <w:rPr>
          <w:rFonts w:ascii="Arial" w:hAnsi="Arial" w:cs="Arial"/>
          <w:szCs w:val="22"/>
        </w:rPr>
        <w:t xml:space="preserve">b. </w:t>
      </w:r>
      <w:r w:rsidRPr="003A6FA3">
        <w:rPr>
          <w:rFonts w:ascii="Arial" w:hAnsi="Arial" w:cs="Arial"/>
          <w:szCs w:val="22"/>
        </w:rPr>
        <w:tab/>
        <w:t>After notification of a complaint against a JPL employee, a confidential investigation will be initiated immediately to gather all the facts about the complaint.</w:t>
      </w:r>
    </w:p>
    <w:p w14:paraId="2EFA1535" w14:textId="77777777" w:rsidR="00E544AC" w:rsidRPr="003A6FA3" w:rsidRDefault="00E544AC">
      <w:pPr>
        <w:pStyle w:val="paraa0"/>
        <w:rPr>
          <w:rFonts w:ascii="Arial" w:hAnsi="Arial" w:cs="Arial"/>
          <w:szCs w:val="22"/>
        </w:rPr>
      </w:pPr>
    </w:p>
    <w:p w14:paraId="4B0C5C82" w14:textId="77777777" w:rsidR="00E544AC" w:rsidRPr="003A6FA3" w:rsidRDefault="00E544AC">
      <w:pPr>
        <w:pStyle w:val="paraa0"/>
        <w:rPr>
          <w:rFonts w:ascii="Arial" w:hAnsi="Arial" w:cs="Arial"/>
          <w:szCs w:val="22"/>
        </w:rPr>
      </w:pPr>
      <w:r w:rsidRPr="003A6FA3">
        <w:rPr>
          <w:rFonts w:ascii="Arial" w:hAnsi="Arial" w:cs="Arial"/>
          <w:szCs w:val="22"/>
        </w:rPr>
        <w:t xml:space="preserve">c. </w:t>
      </w:r>
      <w:r w:rsidRPr="003A6FA3">
        <w:rPr>
          <w:rFonts w:ascii="Arial" w:hAnsi="Arial" w:cs="Arial"/>
          <w:szCs w:val="22"/>
        </w:rPr>
        <w:tab/>
        <w:t>After the investigation has been completed, a determination will be made by appropriate Subcontractor and JPL management regarding the resolution of the case. If warranted, disciplinary action will be taken up to and including release of JPL personnel from JPL or separation of Subcontractor personnel from JPL.</w:t>
      </w:r>
    </w:p>
    <w:p w14:paraId="3445C14B" w14:textId="77777777" w:rsidR="008E17D7" w:rsidRPr="003A6FA3" w:rsidRDefault="008E17D7">
      <w:pPr>
        <w:pStyle w:val="Apara"/>
        <w:rPr>
          <w:rFonts w:ascii="Arial" w:hAnsi="Arial" w:cs="Arial"/>
          <w:szCs w:val="22"/>
        </w:rPr>
      </w:pPr>
    </w:p>
    <w:p w14:paraId="73151A75" w14:textId="77777777" w:rsidR="00E544AC" w:rsidRPr="003A6FA3" w:rsidRDefault="00E544AC">
      <w:pPr>
        <w:pStyle w:val="Apara"/>
        <w:rPr>
          <w:rFonts w:ascii="Arial" w:hAnsi="Arial" w:cs="Arial"/>
          <w:szCs w:val="22"/>
        </w:rPr>
      </w:pPr>
      <w:r w:rsidRPr="003A6FA3">
        <w:rPr>
          <w:rFonts w:ascii="Arial" w:hAnsi="Arial" w:cs="Arial"/>
          <w:szCs w:val="22"/>
        </w:rPr>
        <w:t xml:space="preserve">C. </w:t>
      </w:r>
      <w:r w:rsidRPr="003A6FA3">
        <w:rPr>
          <w:rFonts w:ascii="Arial" w:hAnsi="Arial" w:cs="Arial"/>
          <w:szCs w:val="22"/>
        </w:rPr>
        <w:tab/>
        <w:t>ALCOHOL OR DRUG USE</w:t>
      </w:r>
    </w:p>
    <w:p w14:paraId="0BA4EDE6" w14:textId="77777777" w:rsidR="00E544AC" w:rsidRPr="003A6FA3" w:rsidRDefault="00E544AC">
      <w:pPr>
        <w:pStyle w:val="para10"/>
        <w:rPr>
          <w:rFonts w:ascii="Arial" w:hAnsi="Arial" w:cs="Arial"/>
          <w:szCs w:val="22"/>
        </w:rPr>
      </w:pPr>
    </w:p>
    <w:p w14:paraId="5147398A" w14:textId="06F6502E" w:rsidR="00E544AC" w:rsidRPr="003A6FA3" w:rsidRDefault="00E544AC">
      <w:pPr>
        <w:pStyle w:val="para10"/>
        <w:rPr>
          <w:rFonts w:ascii="Arial" w:hAnsi="Arial" w:cs="Arial"/>
          <w:szCs w:val="22"/>
        </w:rPr>
      </w:pPr>
      <w:r w:rsidRPr="003A6FA3">
        <w:rPr>
          <w:rFonts w:ascii="Arial" w:hAnsi="Arial" w:cs="Arial"/>
          <w:szCs w:val="22"/>
        </w:rPr>
        <w:t xml:space="preserve">1. </w:t>
      </w:r>
      <w:r w:rsidRPr="003A6FA3">
        <w:rPr>
          <w:rFonts w:ascii="Arial" w:hAnsi="Arial" w:cs="Arial"/>
          <w:szCs w:val="22"/>
        </w:rPr>
        <w:tab/>
        <w:t xml:space="preserve">In accordance with </w:t>
      </w:r>
      <w:r w:rsidR="007345AB" w:rsidRPr="003A6FA3">
        <w:rPr>
          <w:rFonts w:ascii="Arial" w:hAnsi="Arial" w:cs="Arial"/>
          <w:szCs w:val="22"/>
        </w:rPr>
        <w:t>the terms</w:t>
      </w:r>
      <w:r w:rsidR="009412C5" w:rsidRPr="003A6FA3">
        <w:rPr>
          <w:rFonts w:ascii="Arial" w:hAnsi="Arial" w:cs="Arial"/>
          <w:szCs w:val="22"/>
        </w:rPr>
        <w:t xml:space="preserve"> of this </w:t>
      </w:r>
      <w:r w:rsidR="003907C6" w:rsidRPr="003A6FA3">
        <w:rPr>
          <w:rFonts w:ascii="Arial" w:hAnsi="Arial" w:cs="Arial"/>
          <w:szCs w:val="22"/>
        </w:rPr>
        <w:t>Subc</w:t>
      </w:r>
      <w:r w:rsidRPr="003A6FA3">
        <w:rPr>
          <w:rFonts w:ascii="Arial" w:hAnsi="Arial" w:cs="Arial"/>
          <w:szCs w:val="22"/>
        </w:rPr>
        <w:t xml:space="preserve">ontract </w:t>
      </w:r>
      <w:r w:rsidR="009412C5" w:rsidRPr="003A6FA3">
        <w:rPr>
          <w:rFonts w:ascii="Arial" w:hAnsi="Arial" w:cs="Arial"/>
          <w:szCs w:val="22"/>
        </w:rPr>
        <w:t>and JPL policy</w:t>
      </w:r>
      <w:r w:rsidR="007345AB" w:rsidRPr="003A6FA3">
        <w:rPr>
          <w:rFonts w:ascii="Arial" w:hAnsi="Arial" w:cs="Arial"/>
          <w:szCs w:val="22"/>
        </w:rPr>
        <w:t>,</w:t>
      </w:r>
      <w:r w:rsidRPr="003A6FA3">
        <w:rPr>
          <w:rFonts w:ascii="Arial" w:hAnsi="Arial" w:cs="Arial"/>
          <w:szCs w:val="22"/>
        </w:rPr>
        <w:t xml:space="preserve"> the Subcontractor must inform Subcontractor personnel that they are required to comply with JPL's policy of maintaining a JPL workplace free of alcohol and illegal drugs. All personnel, including Subcontractor personnel, are required to comply with the Laboratory's policy on a drug-free workplace. Violation of this policy is likely to result in the individual being barred from the workplace, even for a first offense.</w:t>
      </w:r>
    </w:p>
    <w:p w14:paraId="34774AAF" w14:textId="77777777" w:rsidR="00E544AC" w:rsidRPr="003A6FA3" w:rsidRDefault="00E544AC">
      <w:pPr>
        <w:pStyle w:val="para10"/>
        <w:rPr>
          <w:rFonts w:ascii="Arial" w:hAnsi="Arial" w:cs="Arial"/>
          <w:szCs w:val="22"/>
        </w:rPr>
      </w:pPr>
    </w:p>
    <w:p w14:paraId="5F78F676" w14:textId="77777777" w:rsidR="00E544AC" w:rsidRPr="003A6FA3" w:rsidRDefault="00E544AC">
      <w:pPr>
        <w:pStyle w:val="para10"/>
        <w:rPr>
          <w:rFonts w:ascii="Arial" w:hAnsi="Arial" w:cs="Arial"/>
          <w:szCs w:val="22"/>
        </w:rPr>
      </w:pPr>
      <w:r w:rsidRPr="003A6FA3">
        <w:rPr>
          <w:rFonts w:ascii="Arial" w:hAnsi="Arial" w:cs="Arial"/>
          <w:szCs w:val="22"/>
        </w:rPr>
        <w:t xml:space="preserve">2. </w:t>
      </w:r>
      <w:r w:rsidRPr="003A6FA3">
        <w:rPr>
          <w:rFonts w:ascii="Arial" w:hAnsi="Arial" w:cs="Arial"/>
          <w:szCs w:val="22"/>
        </w:rPr>
        <w:tab/>
        <w:t>JPL substance abuse "awareness" programs are open to the following Subcontractor personnel:</w:t>
      </w:r>
    </w:p>
    <w:p w14:paraId="3E93F35F" w14:textId="77777777" w:rsidR="00E544AC" w:rsidRPr="003A6FA3" w:rsidRDefault="00E544AC">
      <w:pPr>
        <w:pStyle w:val="para10"/>
        <w:rPr>
          <w:rFonts w:ascii="Arial" w:hAnsi="Arial" w:cs="Arial"/>
          <w:szCs w:val="22"/>
        </w:rPr>
      </w:pPr>
    </w:p>
    <w:p w14:paraId="4CEC4992" w14:textId="4D4CE385" w:rsidR="00E544AC" w:rsidRPr="003A6FA3" w:rsidRDefault="00E544AC">
      <w:pPr>
        <w:pStyle w:val="paraa0"/>
        <w:rPr>
          <w:rFonts w:ascii="Arial" w:hAnsi="Arial" w:cs="Arial"/>
          <w:szCs w:val="22"/>
        </w:rPr>
      </w:pPr>
      <w:r w:rsidRPr="003A6FA3">
        <w:rPr>
          <w:rFonts w:ascii="Arial" w:hAnsi="Arial" w:cs="Arial"/>
          <w:szCs w:val="22"/>
        </w:rPr>
        <w:t xml:space="preserve">a. </w:t>
      </w:r>
      <w:r w:rsidRPr="0032085F">
        <w:rPr>
          <w:rFonts w:ascii="Arial" w:hAnsi="Arial" w:cs="Arial"/>
          <w:szCs w:val="22"/>
        </w:rPr>
        <w:tab/>
      </w:r>
      <w:r w:rsidRPr="003A6FA3">
        <w:rPr>
          <w:rFonts w:ascii="Arial" w:hAnsi="Arial" w:cs="Arial"/>
          <w:szCs w:val="22"/>
        </w:rPr>
        <w:t xml:space="preserve">On-site </w:t>
      </w:r>
      <w:r w:rsidR="0EFC1972" w:rsidRPr="003A6FA3">
        <w:rPr>
          <w:rFonts w:ascii="Arial" w:hAnsi="Arial" w:cs="Arial"/>
          <w:szCs w:val="22"/>
        </w:rPr>
        <w:t>S</w:t>
      </w:r>
      <w:r w:rsidR="003907C6" w:rsidRPr="003A6FA3">
        <w:rPr>
          <w:rFonts w:ascii="Arial" w:hAnsi="Arial" w:cs="Arial"/>
          <w:szCs w:val="22"/>
        </w:rPr>
        <w:t>ub</w:t>
      </w:r>
      <w:r w:rsidRPr="003A6FA3">
        <w:rPr>
          <w:rFonts w:ascii="Arial" w:hAnsi="Arial" w:cs="Arial"/>
          <w:szCs w:val="22"/>
        </w:rPr>
        <w:t>contract</w:t>
      </w:r>
      <w:r w:rsidR="00E72FD3">
        <w:rPr>
          <w:rFonts w:ascii="Arial" w:hAnsi="Arial" w:cs="Arial"/>
          <w:szCs w:val="22"/>
        </w:rPr>
        <w:t>or</w:t>
      </w:r>
      <w:r w:rsidRPr="003A6FA3">
        <w:rPr>
          <w:rFonts w:ascii="Arial" w:hAnsi="Arial" w:cs="Arial"/>
          <w:szCs w:val="22"/>
        </w:rPr>
        <w:t xml:space="preserve"> </w:t>
      </w:r>
      <w:r w:rsidR="003A6FA3" w:rsidRPr="003A6FA3">
        <w:rPr>
          <w:rFonts w:ascii="Arial" w:hAnsi="Arial" w:cs="Arial"/>
          <w:szCs w:val="22"/>
        </w:rPr>
        <w:t>Program Managers or A</w:t>
      </w:r>
      <w:r w:rsidRPr="003A6FA3">
        <w:rPr>
          <w:rFonts w:ascii="Arial" w:hAnsi="Arial" w:cs="Arial"/>
          <w:szCs w:val="22"/>
        </w:rPr>
        <w:t xml:space="preserve">dministrators, in the case of a blanket support effort </w:t>
      </w:r>
      <w:r w:rsidR="003907C6" w:rsidRPr="003A6FA3">
        <w:rPr>
          <w:rFonts w:ascii="Arial" w:hAnsi="Arial" w:cs="Arial"/>
          <w:szCs w:val="22"/>
        </w:rPr>
        <w:t>sub</w:t>
      </w:r>
      <w:r w:rsidRPr="003A6FA3">
        <w:rPr>
          <w:rFonts w:ascii="Arial" w:hAnsi="Arial" w:cs="Arial"/>
          <w:szCs w:val="22"/>
        </w:rPr>
        <w:t>contract.</w:t>
      </w:r>
    </w:p>
    <w:p w14:paraId="1FCF3983" w14:textId="77777777" w:rsidR="00E544AC" w:rsidRPr="003A6FA3" w:rsidRDefault="00E544AC">
      <w:pPr>
        <w:pStyle w:val="paraa0"/>
        <w:rPr>
          <w:rFonts w:ascii="Arial" w:hAnsi="Arial" w:cs="Arial"/>
          <w:szCs w:val="22"/>
        </w:rPr>
      </w:pPr>
    </w:p>
    <w:p w14:paraId="6BDE1767" w14:textId="10E03730" w:rsidR="00E544AC" w:rsidRPr="003A6FA3" w:rsidRDefault="00E544AC">
      <w:pPr>
        <w:pStyle w:val="paraa0"/>
        <w:rPr>
          <w:rFonts w:ascii="Arial" w:hAnsi="Arial" w:cs="Arial"/>
          <w:szCs w:val="22"/>
        </w:rPr>
      </w:pPr>
      <w:r w:rsidRPr="003A6FA3">
        <w:rPr>
          <w:rFonts w:ascii="Arial" w:hAnsi="Arial" w:cs="Arial"/>
          <w:szCs w:val="22"/>
        </w:rPr>
        <w:t xml:space="preserve">b. </w:t>
      </w:r>
      <w:r w:rsidRPr="0032085F">
        <w:rPr>
          <w:rFonts w:ascii="Arial" w:hAnsi="Arial" w:cs="Arial"/>
          <w:szCs w:val="22"/>
        </w:rPr>
        <w:tab/>
      </w:r>
      <w:r w:rsidRPr="003A6FA3">
        <w:rPr>
          <w:rFonts w:ascii="Arial" w:hAnsi="Arial" w:cs="Arial"/>
          <w:szCs w:val="22"/>
        </w:rPr>
        <w:t xml:space="preserve">On-site </w:t>
      </w:r>
      <w:r w:rsidR="46B65AFB" w:rsidRPr="003A6FA3">
        <w:rPr>
          <w:rFonts w:ascii="Arial" w:hAnsi="Arial" w:cs="Arial"/>
          <w:szCs w:val="22"/>
        </w:rPr>
        <w:t>S</w:t>
      </w:r>
      <w:r w:rsidR="003907C6" w:rsidRPr="003A6FA3">
        <w:rPr>
          <w:rFonts w:ascii="Arial" w:hAnsi="Arial" w:cs="Arial"/>
          <w:szCs w:val="22"/>
        </w:rPr>
        <w:t>ubc</w:t>
      </w:r>
      <w:r w:rsidRPr="003A6FA3">
        <w:rPr>
          <w:rFonts w:ascii="Arial" w:hAnsi="Arial" w:cs="Arial"/>
          <w:szCs w:val="22"/>
        </w:rPr>
        <w:t>ontract</w:t>
      </w:r>
      <w:r w:rsidR="003A6FA3" w:rsidRPr="003A6FA3">
        <w:rPr>
          <w:rFonts w:ascii="Arial" w:hAnsi="Arial" w:cs="Arial"/>
          <w:szCs w:val="22"/>
        </w:rPr>
        <w:t xml:space="preserve">or </w:t>
      </w:r>
      <w:r w:rsidR="00E72FD3" w:rsidRPr="003A6FA3">
        <w:rPr>
          <w:rFonts w:ascii="Arial" w:hAnsi="Arial" w:cs="Arial"/>
          <w:szCs w:val="22"/>
        </w:rPr>
        <w:t>Program Managers</w:t>
      </w:r>
      <w:r w:rsidRPr="003A6FA3">
        <w:rPr>
          <w:rFonts w:ascii="Arial" w:hAnsi="Arial" w:cs="Arial"/>
          <w:szCs w:val="22"/>
        </w:rPr>
        <w:t xml:space="preserve"> and supervisors, in the cases of fixed-price completion </w:t>
      </w:r>
      <w:r w:rsidR="003907C6" w:rsidRPr="003A6FA3">
        <w:rPr>
          <w:rFonts w:ascii="Arial" w:hAnsi="Arial" w:cs="Arial"/>
          <w:szCs w:val="22"/>
        </w:rPr>
        <w:t>sub</w:t>
      </w:r>
      <w:r w:rsidRPr="003A6FA3">
        <w:rPr>
          <w:rFonts w:ascii="Arial" w:hAnsi="Arial" w:cs="Arial"/>
          <w:szCs w:val="22"/>
        </w:rPr>
        <w:t xml:space="preserve">contracts and cost-type task </w:t>
      </w:r>
      <w:r w:rsidR="003907C6" w:rsidRPr="003A6FA3">
        <w:rPr>
          <w:rFonts w:ascii="Arial" w:hAnsi="Arial" w:cs="Arial"/>
          <w:szCs w:val="22"/>
        </w:rPr>
        <w:t>sub</w:t>
      </w:r>
      <w:r w:rsidRPr="003A6FA3">
        <w:rPr>
          <w:rFonts w:ascii="Arial" w:hAnsi="Arial" w:cs="Arial"/>
          <w:szCs w:val="22"/>
        </w:rPr>
        <w:t>contracts.</w:t>
      </w:r>
    </w:p>
    <w:p w14:paraId="4234A8D4" w14:textId="77777777" w:rsidR="00E544AC" w:rsidRPr="003A6FA3" w:rsidRDefault="00E544AC">
      <w:pPr>
        <w:pStyle w:val="paraa0"/>
        <w:rPr>
          <w:rFonts w:ascii="Arial" w:hAnsi="Arial" w:cs="Arial"/>
          <w:szCs w:val="22"/>
        </w:rPr>
      </w:pPr>
    </w:p>
    <w:p w14:paraId="793DA1C2" w14:textId="77777777" w:rsidR="00E544AC" w:rsidRPr="003A6FA3" w:rsidRDefault="00E544AC">
      <w:pPr>
        <w:pStyle w:val="paraa0"/>
        <w:rPr>
          <w:rFonts w:ascii="Arial" w:hAnsi="Arial" w:cs="Arial"/>
          <w:szCs w:val="22"/>
        </w:rPr>
      </w:pPr>
      <w:r w:rsidRPr="003A6FA3">
        <w:rPr>
          <w:rFonts w:ascii="Arial" w:hAnsi="Arial" w:cs="Arial"/>
          <w:szCs w:val="22"/>
        </w:rPr>
        <w:t xml:space="preserve">c. </w:t>
      </w:r>
      <w:r w:rsidRPr="003A6FA3">
        <w:rPr>
          <w:rFonts w:ascii="Arial" w:hAnsi="Arial" w:cs="Arial"/>
          <w:szCs w:val="22"/>
        </w:rPr>
        <w:tab/>
        <w:t>Other Subcontractor personnel, as requested by the cognizant JPL supervisor.</w:t>
      </w:r>
    </w:p>
    <w:p w14:paraId="4C737A06" w14:textId="77777777" w:rsidR="00E544AC" w:rsidRPr="003A6FA3" w:rsidRDefault="00E544AC">
      <w:pPr>
        <w:pStyle w:val="paraa0"/>
        <w:rPr>
          <w:rFonts w:ascii="Arial" w:hAnsi="Arial" w:cs="Arial"/>
          <w:szCs w:val="22"/>
        </w:rPr>
      </w:pPr>
    </w:p>
    <w:p w14:paraId="051D1D69" w14:textId="77777777" w:rsidR="00E544AC" w:rsidRPr="003A6FA3" w:rsidRDefault="00E544AC">
      <w:pPr>
        <w:pStyle w:val="para10"/>
        <w:rPr>
          <w:rFonts w:ascii="Arial" w:hAnsi="Arial" w:cs="Arial"/>
          <w:szCs w:val="22"/>
        </w:rPr>
      </w:pPr>
      <w:r w:rsidRPr="003A6FA3">
        <w:rPr>
          <w:rFonts w:ascii="Arial" w:hAnsi="Arial" w:cs="Arial"/>
          <w:szCs w:val="22"/>
        </w:rPr>
        <w:t xml:space="preserve">3. </w:t>
      </w:r>
      <w:r w:rsidRPr="003A6FA3">
        <w:rPr>
          <w:rFonts w:ascii="Arial" w:hAnsi="Arial" w:cs="Arial"/>
          <w:szCs w:val="22"/>
        </w:rPr>
        <w:tab/>
        <w:t xml:space="preserve">Disciplinary problems that are related to work performance or conduct, and arise out of suspected alcohol or drug abuse, shall be the responsibility of the Subcontractor. </w:t>
      </w:r>
    </w:p>
    <w:p w14:paraId="48FE07D5" w14:textId="77777777" w:rsidR="00E544AC" w:rsidRPr="003A6FA3" w:rsidRDefault="00E544AC">
      <w:pPr>
        <w:pStyle w:val="para10"/>
        <w:rPr>
          <w:rFonts w:ascii="Arial" w:hAnsi="Arial" w:cs="Arial"/>
          <w:szCs w:val="22"/>
        </w:rPr>
      </w:pPr>
    </w:p>
    <w:p w14:paraId="547F432E" w14:textId="77777777" w:rsidR="00E544AC" w:rsidRPr="003A6FA3" w:rsidRDefault="00E544AC">
      <w:pPr>
        <w:pStyle w:val="Apara"/>
        <w:rPr>
          <w:rFonts w:ascii="Arial" w:hAnsi="Arial" w:cs="Arial"/>
          <w:szCs w:val="22"/>
        </w:rPr>
      </w:pPr>
      <w:r w:rsidRPr="003A6FA3">
        <w:rPr>
          <w:rFonts w:ascii="Arial" w:hAnsi="Arial" w:cs="Arial"/>
          <w:szCs w:val="22"/>
        </w:rPr>
        <w:t xml:space="preserve">D. </w:t>
      </w:r>
      <w:r w:rsidRPr="003A6FA3">
        <w:rPr>
          <w:rFonts w:ascii="Arial" w:hAnsi="Arial" w:cs="Arial"/>
          <w:szCs w:val="22"/>
        </w:rPr>
        <w:tab/>
        <w:t>PARKING/TRAFFIC VIOLATIONS</w:t>
      </w:r>
    </w:p>
    <w:p w14:paraId="31411C85" w14:textId="77777777" w:rsidR="00E544AC" w:rsidRPr="003A6FA3" w:rsidRDefault="00E544AC">
      <w:pPr>
        <w:pStyle w:val="Apara"/>
        <w:rPr>
          <w:rFonts w:ascii="Arial" w:hAnsi="Arial" w:cs="Arial"/>
          <w:szCs w:val="22"/>
        </w:rPr>
      </w:pPr>
    </w:p>
    <w:p w14:paraId="29EFE7DE" w14:textId="77777777" w:rsidR="00E544AC" w:rsidRPr="003A6FA3" w:rsidRDefault="00E544AC">
      <w:pPr>
        <w:pStyle w:val="Apara"/>
        <w:rPr>
          <w:rFonts w:ascii="Arial" w:hAnsi="Arial" w:cs="Arial"/>
          <w:szCs w:val="22"/>
        </w:rPr>
      </w:pPr>
      <w:r w:rsidRPr="003A6FA3">
        <w:rPr>
          <w:rFonts w:ascii="Arial" w:hAnsi="Arial" w:cs="Arial"/>
          <w:szCs w:val="22"/>
        </w:rPr>
        <w:t xml:space="preserve">   </w:t>
      </w:r>
      <w:r w:rsidRPr="003A6FA3">
        <w:rPr>
          <w:rFonts w:ascii="Arial" w:hAnsi="Arial" w:cs="Arial"/>
          <w:szCs w:val="22"/>
        </w:rPr>
        <w:tab/>
        <w:t>Subcontractor personnel are required to comply with JPL's parking and traffic regulations. When an on-site parking or traffic violation occurs and any Subcontractor personnel are issued a citation, the following procedures shall apply:</w:t>
      </w:r>
    </w:p>
    <w:p w14:paraId="739F0969" w14:textId="77777777" w:rsidR="00E544AC" w:rsidRPr="003A6FA3" w:rsidRDefault="00E544AC">
      <w:pPr>
        <w:pStyle w:val="Apara"/>
        <w:rPr>
          <w:rFonts w:ascii="Arial" w:hAnsi="Arial" w:cs="Arial"/>
          <w:szCs w:val="22"/>
        </w:rPr>
      </w:pPr>
    </w:p>
    <w:p w14:paraId="3738F236" w14:textId="11F72292" w:rsidR="00E544AC" w:rsidRPr="003A6FA3" w:rsidRDefault="00E544AC">
      <w:pPr>
        <w:pStyle w:val="para10"/>
        <w:rPr>
          <w:rFonts w:ascii="Arial" w:hAnsi="Arial" w:cs="Arial"/>
          <w:szCs w:val="22"/>
        </w:rPr>
      </w:pPr>
      <w:r w:rsidRPr="003A6FA3">
        <w:rPr>
          <w:rFonts w:ascii="Arial" w:hAnsi="Arial" w:cs="Arial"/>
          <w:szCs w:val="22"/>
        </w:rPr>
        <w:t xml:space="preserve">1. </w:t>
      </w:r>
      <w:r w:rsidRPr="003A6FA3">
        <w:rPr>
          <w:rFonts w:ascii="Arial" w:hAnsi="Arial" w:cs="Arial"/>
          <w:szCs w:val="22"/>
        </w:rPr>
        <w:tab/>
        <w:t xml:space="preserve">The </w:t>
      </w:r>
      <w:r w:rsidR="00297A50" w:rsidRPr="003A6FA3">
        <w:rPr>
          <w:rFonts w:ascii="Arial" w:hAnsi="Arial" w:cs="Arial"/>
          <w:szCs w:val="22"/>
        </w:rPr>
        <w:t>Protective Services Division</w:t>
      </w:r>
      <w:r w:rsidR="00297A50" w:rsidRPr="003A6FA3" w:rsidDel="00297A50">
        <w:rPr>
          <w:rFonts w:ascii="Arial" w:hAnsi="Arial" w:cs="Arial"/>
          <w:szCs w:val="22"/>
        </w:rPr>
        <w:t xml:space="preserve"> </w:t>
      </w:r>
      <w:r w:rsidRPr="003A6FA3">
        <w:rPr>
          <w:rFonts w:ascii="Arial" w:hAnsi="Arial" w:cs="Arial"/>
          <w:szCs w:val="22"/>
        </w:rPr>
        <w:t xml:space="preserve">sends a copy of the citation to the Subcontractor (with information copies to the </w:t>
      </w:r>
      <w:r w:rsidR="00297A50" w:rsidRPr="003A6FA3">
        <w:rPr>
          <w:rFonts w:ascii="Arial" w:hAnsi="Arial" w:cs="Arial"/>
          <w:szCs w:val="22"/>
        </w:rPr>
        <w:t>appropriate JPL line management</w:t>
      </w:r>
      <w:r w:rsidR="00297A50" w:rsidRPr="003A6FA3" w:rsidDel="00297A50">
        <w:rPr>
          <w:rFonts w:ascii="Arial" w:hAnsi="Arial" w:cs="Arial"/>
          <w:szCs w:val="22"/>
        </w:rPr>
        <w:t xml:space="preserve"> </w:t>
      </w:r>
      <w:r w:rsidRPr="003A6FA3">
        <w:rPr>
          <w:rFonts w:ascii="Arial" w:hAnsi="Arial" w:cs="Arial"/>
          <w:szCs w:val="22"/>
        </w:rPr>
        <w:t xml:space="preserve">and the Acquisition Division).  </w:t>
      </w:r>
    </w:p>
    <w:p w14:paraId="438DB3AC" w14:textId="77777777" w:rsidR="00E544AC" w:rsidRPr="003A6FA3" w:rsidRDefault="00E544AC">
      <w:pPr>
        <w:pStyle w:val="para10"/>
        <w:rPr>
          <w:rFonts w:ascii="Arial" w:hAnsi="Arial" w:cs="Arial"/>
          <w:szCs w:val="22"/>
        </w:rPr>
      </w:pPr>
    </w:p>
    <w:p w14:paraId="65AF0AD3" w14:textId="22FF063B" w:rsidR="00E544AC" w:rsidRPr="003A6FA3" w:rsidRDefault="009D37F4">
      <w:pPr>
        <w:pStyle w:val="para10"/>
        <w:rPr>
          <w:rFonts w:ascii="Arial" w:hAnsi="Arial" w:cs="Arial"/>
          <w:szCs w:val="22"/>
        </w:rPr>
      </w:pPr>
      <w:r w:rsidRPr="003A6FA3">
        <w:rPr>
          <w:rFonts w:ascii="Arial" w:hAnsi="Arial" w:cs="Arial"/>
          <w:szCs w:val="22"/>
        </w:rPr>
        <w:t>2</w:t>
      </w:r>
      <w:r w:rsidR="00E544AC" w:rsidRPr="003A6FA3">
        <w:rPr>
          <w:rFonts w:ascii="Arial" w:hAnsi="Arial" w:cs="Arial"/>
          <w:szCs w:val="22"/>
        </w:rPr>
        <w:t xml:space="preserve">. </w:t>
      </w:r>
      <w:r w:rsidR="00E544AC" w:rsidRPr="003A6FA3">
        <w:rPr>
          <w:rFonts w:ascii="Arial" w:hAnsi="Arial" w:cs="Arial"/>
          <w:szCs w:val="22"/>
        </w:rPr>
        <w:tab/>
      </w:r>
      <w:r w:rsidR="00905E2F" w:rsidRPr="003A6FA3">
        <w:rPr>
          <w:rFonts w:ascii="Arial" w:hAnsi="Arial" w:cs="Arial"/>
          <w:szCs w:val="22"/>
        </w:rPr>
        <w:t xml:space="preserve">Protective Services Division </w:t>
      </w:r>
      <w:r w:rsidR="00284BC9" w:rsidRPr="003A6FA3">
        <w:rPr>
          <w:rFonts w:ascii="Arial" w:hAnsi="Arial" w:cs="Arial"/>
          <w:szCs w:val="22"/>
        </w:rPr>
        <w:t xml:space="preserve">may </w:t>
      </w:r>
      <w:r w:rsidR="00905E2F" w:rsidRPr="003A6FA3">
        <w:rPr>
          <w:rFonts w:ascii="Arial" w:hAnsi="Arial" w:cs="Arial"/>
          <w:szCs w:val="22"/>
        </w:rPr>
        <w:t>lev</w:t>
      </w:r>
      <w:r w:rsidR="00284BC9" w:rsidRPr="003A6FA3">
        <w:rPr>
          <w:rFonts w:ascii="Arial" w:hAnsi="Arial" w:cs="Arial"/>
          <w:szCs w:val="22"/>
        </w:rPr>
        <w:t>y</w:t>
      </w:r>
      <w:r w:rsidR="00905E2F" w:rsidRPr="003A6FA3">
        <w:rPr>
          <w:rFonts w:ascii="Arial" w:hAnsi="Arial" w:cs="Arial"/>
          <w:szCs w:val="22"/>
        </w:rPr>
        <w:t xml:space="preserve"> penalties commensurate with the violation. </w:t>
      </w:r>
    </w:p>
    <w:p w14:paraId="2C9ED010" w14:textId="77777777" w:rsidR="00C912D4" w:rsidRPr="003A6FA3" w:rsidRDefault="00C912D4">
      <w:pPr>
        <w:pStyle w:val="para10"/>
        <w:rPr>
          <w:rFonts w:ascii="Arial" w:hAnsi="Arial" w:cs="Arial"/>
          <w:szCs w:val="22"/>
        </w:rPr>
      </w:pPr>
    </w:p>
    <w:p w14:paraId="073F3D69" w14:textId="77777777" w:rsidR="00E544AC" w:rsidRPr="003A6FA3" w:rsidRDefault="00E544AC">
      <w:pPr>
        <w:pStyle w:val="Apara"/>
        <w:rPr>
          <w:rFonts w:ascii="Arial" w:hAnsi="Arial" w:cs="Arial"/>
          <w:szCs w:val="22"/>
        </w:rPr>
      </w:pPr>
      <w:r w:rsidRPr="003A6FA3">
        <w:rPr>
          <w:rFonts w:ascii="Arial" w:hAnsi="Arial" w:cs="Arial"/>
          <w:szCs w:val="22"/>
        </w:rPr>
        <w:t xml:space="preserve">E. </w:t>
      </w:r>
      <w:r w:rsidRPr="003A6FA3">
        <w:rPr>
          <w:rFonts w:ascii="Arial" w:hAnsi="Arial" w:cs="Arial"/>
          <w:szCs w:val="22"/>
        </w:rPr>
        <w:tab/>
        <w:t>SAFETY VIOLATIONS</w:t>
      </w:r>
    </w:p>
    <w:p w14:paraId="2023A92F" w14:textId="77777777" w:rsidR="00E544AC" w:rsidRPr="003A6FA3" w:rsidRDefault="00E544AC">
      <w:pPr>
        <w:pStyle w:val="Apara"/>
        <w:rPr>
          <w:rFonts w:ascii="Arial" w:hAnsi="Arial" w:cs="Arial"/>
          <w:szCs w:val="22"/>
        </w:rPr>
      </w:pPr>
    </w:p>
    <w:p w14:paraId="131E20DB" w14:textId="77777777" w:rsidR="00E544AC" w:rsidRPr="003A6FA3" w:rsidRDefault="00E544AC">
      <w:pPr>
        <w:pStyle w:val="Apara"/>
        <w:rPr>
          <w:rFonts w:ascii="Arial" w:hAnsi="Arial" w:cs="Arial"/>
          <w:szCs w:val="22"/>
        </w:rPr>
      </w:pPr>
      <w:r w:rsidRPr="003A6FA3">
        <w:rPr>
          <w:rFonts w:ascii="Arial" w:hAnsi="Arial" w:cs="Arial"/>
          <w:szCs w:val="22"/>
        </w:rPr>
        <w:t xml:space="preserve">   </w:t>
      </w:r>
      <w:r w:rsidRPr="003A6FA3">
        <w:rPr>
          <w:rFonts w:ascii="Arial" w:hAnsi="Arial" w:cs="Arial"/>
          <w:szCs w:val="22"/>
        </w:rPr>
        <w:tab/>
        <w:t>Safety violations committed by Subcontractor personnel will be addressed by the cognizant JPL supervisor and/or the JPL Occupational Safety Program Office (OSPO). In instances of serious safety violations, OSPO will send a letter regarding the violation to the cognizant JPL Subcontracts Manager for communication to the Subcontractor.</w:t>
      </w:r>
    </w:p>
    <w:p w14:paraId="05DF2E8E" w14:textId="77777777" w:rsidR="00157CE2" w:rsidRPr="003A6FA3" w:rsidRDefault="00157CE2">
      <w:pPr>
        <w:pStyle w:val="Apara"/>
        <w:rPr>
          <w:rFonts w:ascii="Arial" w:hAnsi="Arial" w:cs="Arial"/>
          <w:szCs w:val="22"/>
        </w:rPr>
      </w:pPr>
    </w:p>
    <w:p w14:paraId="5E09AB84" w14:textId="77777777" w:rsidR="00E544AC" w:rsidRPr="003A6FA3" w:rsidRDefault="00E544AC">
      <w:pPr>
        <w:pStyle w:val="Apara"/>
        <w:rPr>
          <w:rFonts w:ascii="Arial" w:hAnsi="Arial" w:cs="Arial"/>
          <w:szCs w:val="22"/>
        </w:rPr>
      </w:pPr>
      <w:r w:rsidRPr="003A6FA3">
        <w:rPr>
          <w:rFonts w:ascii="Arial" w:hAnsi="Arial" w:cs="Arial"/>
          <w:szCs w:val="22"/>
        </w:rPr>
        <w:t xml:space="preserve">F. </w:t>
      </w:r>
      <w:r w:rsidRPr="003A6FA3">
        <w:rPr>
          <w:rFonts w:ascii="Arial" w:hAnsi="Arial" w:cs="Arial"/>
          <w:szCs w:val="22"/>
        </w:rPr>
        <w:tab/>
        <w:t>OTHER VIOLATIONS</w:t>
      </w:r>
    </w:p>
    <w:p w14:paraId="3405CE0E" w14:textId="77777777" w:rsidR="00E544AC" w:rsidRPr="003A6FA3" w:rsidRDefault="00E544AC">
      <w:pPr>
        <w:pStyle w:val="Apara"/>
        <w:rPr>
          <w:rFonts w:ascii="Arial" w:hAnsi="Arial" w:cs="Arial"/>
          <w:szCs w:val="22"/>
        </w:rPr>
      </w:pPr>
    </w:p>
    <w:p w14:paraId="5DBEC687" w14:textId="77777777" w:rsidR="00E544AC" w:rsidRPr="003A6FA3" w:rsidRDefault="00E544AC">
      <w:pPr>
        <w:pStyle w:val="Apara"/>
        <w:rPr>
          <w:rFonts w:ascii="Arial" w:hAnsi="Arial" w:cs="Arial"/>
          <w:szCs w:val="22"/>
        </w:rPr>
      </w:pPr>
      <w:r w:rsidRPr="003A6FA3">
        <w:rPr>
          <w:rFonts w:ascii="Arial" w:hAnsi="Arial" w:cs="Arial"/>
          <w:szCs w:val="22"/>
        </w:rPr>
        <w:tab/>
        <w:t>Cognizant JPL supervisors are expected to handle minor problems directly with the Subcontractor person in appropriate ways. More serious problems shall be handled on a case-by-case basis with the Subcontractor, involving the cognizant JPL Subcontracts Manager as necessary.</w:t>
      </w:r>
    </w:p>
    <w:p w14:paraId="7AD301E8" w14:textId="77777777" w:rsidR="00E544AC" w:rsidRPr="003A6FA3" w:rsidRDefault="00E544AC">
      <w:pPr>
        <w:pStyle w:val="Apara"/>
        <w:rPr>
          <w:rFonts w:ascii="Arial" w:hAnsi="Arial" w:cs="Arial"/>
          <w:szCs w:val="22"/>
        </w:rPr>
      </w:pPr>
    </w:p>
    <w:p w14:paraId="0BFD0B75" w14:textId="77777777" w:rsidR="00E544AC" w:rsidRPr="003A6FA3" w:rsidRDefault="00E544AC">
      <w:pPr>
        <w:pStyle w:val="Apara"/>
        <w:rPr>
          <w:rFonts w:ascii="Arial" w:hAnsi="Arial" w:cs="Arial"/>
          <w:szCs w:val="22"/>
        </w:rPr>
      </w:pPr>
      <w:r w:rsidRPr="003A6FA3">
        <w:rPr>
          <w:rFonts w:ascii="Arial" w:hAnsi="Arial" w:cs="Arial"/>
          <w:szCs w:val="22"/>
        </w:rPr>
        <w:t xml:space="preserve">G. </w:t>
      </w:r>
      <w:r w:rsidRPr="003A6FA3">
        <w:rPr>
          <w:rFonts w:ascii="Arial" w:hAnsi="Arial" w:cs="Arial"/>
          <w:szCs w:val="22"/>
        </w:rPr>
        <w:tab/>
        <w:t>REIMBURSABLE HOURS</w:t>
      </w:r>
    </w:p>
    <w:p w14:paraId="05AD49D2" w14:textId="77777777" w:rsidR="00E544AC" w:rsidRPr="003A6FA3" w:rsidRDefault="00E544AC">
      <w:pPr>
        <w:pStyle w:val="Apara"/>
        <w:rPr>
          <w:rFonts w:ascii="Arial" w:hAnsi="Arial" w:cs="Arial"/>
          <w:szCs w:val="22"/>
        </w:rPr>
      </w:pPr>
    </w:p>
    <w:p w14:paraId="63F5A73F" w14:textId="135C3B11" w:rsidR="00E544AC" w:rsidRPr="003A6FA3" w:rsidRDefault="00E544AC">
      <w:pPr>
        <w:pStyle w:val="Apara"/>
        <w:rPr>
          <w:rFonts w:ascii="Arial" w:hAnsi="Arial" w:cs="Arial"/>
          <w:szCs w:val="22"/>
        </w:rPr>
      </w:pPr>
      <w:r w:rsidRPr="003A6FA3">
        <w:rPr>
          <w:rFonts w:ascii="Arial" w:hAnsi="Arial" w:cs="Arial"/>
          <w:szCs w:val="22"/>
        </w:rPr>
        <w:t xml:space="preserve">   </w:t>
      </w:r>
      <w:r w:rsidRPr="003A6FA3">
        <w:rPr>
          <w:rFonts w:ascii="Arial" w:hAnsi="Arial" w:cs="Arial"/>
          <w:szCs w:val="22"/>
        </w:rPr>
        <w:tab/>
        <w:t xml:space="preserve">Subcontractors are reimbursed only for the specific hours worked by their personnel, which have been authorized by JPL in accordance with corresponding </w:t>
      </w:r>
      <w:r w:rsidR="003907C6" w:rsidRPr="003A6FA3">
        <w:rPr>
          <w:rFonts w:ascii="Arial" w:hAnsi="Arial" w:cs="Arial"/>
          <w:szCs w:val="22"/>
        </w:rPr>
        <w:t>sub</w:t>
      </w:r>
      <w:r w:rsidRPr="003A6FA3">
        <w:rPr>
          <w:rFonts w:ascii="Arial" w:hAnsi="Arial" w:cs="Arial"/>
          <w:szCs w:val="22"/>
        </w:rPr>
        <w:t>contract terms. Subcontractors are not reimbursed for any scheduled time not worked due to their personnel being directed by JPL to leave, or not report to, their JPL workstations when JPL deems it to be unsafe or useless to work at their JPL workstations due to earthquake, fire, civil disturbance, hazardous materials (HAZMAT) incident, power outage, or other situations.</w:t>
      </w:r>
      <w:r w:rsidR="00875E3F" w:rsidRPr="00875E3F">
        <w:t xml:space="preserve"> </w:t>
      </w:r>
      <w:r w:rsidR="00875E3F" w:rsidRPr="00875E3F">
        <w:rPr>
          <w:rFonts w:ascii="Arial" w:hAnsi="Arial" w:cs="Arial"/>
          <w:szCs w:val="22"/>
        </w:rPr>
        <w:t>Subcontractor personnel may not charge for time constituting an early dismissal at JPL in which the individual Subcontractor personnel did not perform any JPL assigned work.</w:t>
      </w:r>
    </w:p>
    <w:p w14:paraId="621E114C" w14:textId="77777777" w:rsidR="00E544AC" w:rsidRPr="003A6FA3" w:rsidRDefault="00E544AC">
      <w:pPr>
        <w:pStyle w:val="Apara"/>
        <w:rPr>
          <w:rFonts w:ascii="Arial" w:hAnsi="Arial" w:cs="Arial"/>
          <w:szCs w:val="22"/>
        </w:rPr>
      </w:pPr>
    </w:p>
    <w:p w14:paraId="368A82A7" w14:textId="77777777" w:rsidR="00E544AC" w:rsidRPr="003A6FA3" w:rsidRDefault="00E544AC">
      <w:pPr>
        <w:pStyle w:val="Apara"/>
        <w:rPr>
          <w:rFonts w:ascii="Arial" w:hAnsi="Arial" w:cs="Arial"/>
          <w:szCs w:val="22"/>
        </w:rPr>
      </w:pPr>
      <w:r w:rsidRPr="003A6FA3">
        <w:rPr>
          <w:rFonts w:ascii="Arial" w:hAnsi="Arial" w:cs="Arial"/>
          <w:szCs w:val="22"/>
        </w:rPr>
        <w:t xml:space="preserve">H. </w:t>
      </w:r>
      <w:r w:rsidRPr="003A6FA3">
        <w:rPr>
          <w:rFonts w:ascii="Arial" w:hAnsi="Arial" w:cs="Arial"/>
          <w:szCs w:val="22"/>
        </w:rPr>
        <w:tab/>
        <w:t>PROBLEMS IDENTIFIED BY A SUBCONTRACTOR PERSON</w:t>
      </w:r>
    </w:p>
    <w:p w14:paraId="7AC305AC" w14:textId="77777777" w:rsidR="00E544AC" w:rsidRPr="003A6FA3" w:rsidRDefault="00E544AC">
      <w:pPr>
        <w:pStyle w:val="Apara"/>
        <w:rPr>
          <w:rFonts w:ascii="Arial" w:hAnsi="Arial" w:cs="Arial"/>
          <w:szCs w:val="22"/>
        </w:rPr>
      </w:pPr>
    </w:p>
    <w:p w14:paraId="26BDA2DA" w14:textId="77777777" w:rsidR="00E544AC" w:rsidRPr="003A6FA3" w:rsidRDefault="00E544AC">
      <w:pPr>
        <w:pStyle w:val="Apara"/>
        <w:rPr>
          <w:rFonts w:ascii="Arial" w:hAnsi="Arial" w:cs="Arial"/>
          <w:szCs w:val="22"/>
        </w:rPr>
      </w:pPr>
      <w:r w:rsidRPr="003A6FA3">
        <w:rPr>
          <w:rFonts w:ascii="Arial" w:hAnsi="Arial" w:cs="Arial"/>
          <w:szCs w:val="22"/>
        </w:rPr>
        <w:t xml:space="preserve">   </w:t>
      </w:r>
      <w:r w:rsidRPr="003A6FA3">
        <w:rPr>
          <w:rFonts w:ascii="Arial" w:hAnsi="Arial" w:cs="Arial"/>
          <w:szCs w:val="22"/>
        </w:rPr>
        <w:tab/>
        <w:t>When any individual Subcontractor personnel believes that he or she is being subjected to unfair treatment by JPL or other Subcontractor personnel, recourse is through the Subcontractor and not directly through JPL. In these instances, the following procedures apply:</w:t>
      </w:r>
    </w:p>
    <w:p w14:paraId="541D5957" w14:textId="77777777" w:rsidR="00E544AC" w:rsidRPr="003A6FA3" w:rsidRDefault="00E544AC">
      <w:pPr>
        <w:pStyle w:val="Apara"/>
        <w:rPr>
          <w:rFonts w:ascii="Arial" w:hAnsi="Arial" w:cs="Arial"/>
          <w:szCs w:val="22"/>
        </w:rPr>
      </w:pPr>
    </w:p>
    <w:p w14:paraId="04F937C6" w14:textId="3C973774" w:rsidR="00E544AC" w:rsidRPr="003A6FA3" w:rsidRDefault="00E544AC">
      <w:pPr>
        <w:pStyle w:val="para10"/>
        <w:rPr>
          <w:rFonts w:ascii="Arial" w:hAnsi="Arial" w:cs="Arial"/>
          <w:szCs w:val="22"/>
        </w:rPr>
      </w:pPr>
      <w:r w:rsidRPr="003A6FA3">
        <w:rPr>
          <w:rFonts w:ascii="Arial" w:hAnsi="Arial" w:cs="Arial"/>
          <w:szCs w:val="22"/>
        </w:rPr>
        <w:t xml:space="preserve">1. </w:t>
      </w:r>
      <w:r w:rsidRPr="0032085F">
        <w:rPr>
          <w:rFonts w:ascii="Arial" w:hAnsi="Arial" w:cs="Arial"/>
          <w:szCs w:val="22"/>
        </w:rPr>
        <w:tab/>
      </w:r>
      <w:r w:rsidRPr="003A6FA3">
        <w:rPr>
          <w:rFonts w:ascii="Arial" w:hAnsi="Arial" w:cs="Arial"/>
          <w:szCs w:val="22"/>
        </w:rPr>
        <w:t xml:space="preserve">The cognizant JPL supervisor shall direct </w:t>
      </w:r>
      <w:proofErr w:type="gramStart"/>
      <w:r w:rsidRPr="003A6FA3">
        <w:rPr>
          <w:rFonts w:ascii="Arial" w:hAnsi="Arial" w:cs="Arial"/>
          <w:szCs w:val="22"/>
        </w:rPr>
        <w:t>complaining</w:t>
      </w:r>
      <w:proofErr w:type="gramEnd"/>
      <w:r w:rsidRPr="003A6FA3">
        <w:rPr>
          <w:rFonts w:ascii="Arial" w:hAnsi="Arial" w:cs="Arial"/>
          <w:szCs w:val="22"/>
        </w:rPr>
        <w:t xml:space="preserve"> Subcontractor personnel to the respective employer (the Subcontractor) (in many cases, through the </w:t>
      </w:r>
      <w:r w:rsidR="58F6FE7D" w:rsidRPr="003A6FA3">
        <w:rPr>
          <w:rFonts w:ascii="Arial" w:hAnsi="Arial" w:cs="Arial"/>
          <w:szCs w:val="22"/>
        </w:rPr>
        <w:t>S</w:t>
      </w:r>
      <w:r w:rsidR="003907C6" w:rsidRPr="003A6FA3">
        <w:rPr>
          <w:rFonts w:ascii="Arial" w:hAnsi="Arial" w:cs="Arial"/>
          <w:szCs w:val="22"/>
        </w:rPr>
        <w:t>ub</w:t>
      </w:r>
      <w:r w:rsidRPr="003A6FA3">
        <w:rPr>
          <w:rFonts w:ascii="Arial" w:hAnsi="Arial" w:cs="Arial"/>
          <w:szCs w:val="22"/>
        </w:rPr>
        <w:t>contract</w:t>
      </w:r>
      <w:r w:rsidR="5464AAE9" w:rsidRPr="003A6FA3">
        <w:rPr>
          <w:rFonts w:ascii="Arial" w:hAnsi="Arial" w:cs="Arial"/>
          <w:szCs w:val="22"/>
        </w:rPr>
        <w:t>or’s</w:t>
      </w:r>
      <w:r w:rsidR="0E04B814" w:rsidRPr="003A6FA3">
        <w:rPr>
          <w:rFonts w:ascii="Arial" w:hAnsi="Arial" w:cs="Arial"/>
          <w:szCs w:val="22"/>
        </w:rPr>
        <w:t xml:space="preserve"> Program</w:t>
      </w:r>
      <w:r w:rsidRPr="003A6FA3">
        <w:rPr>
          <w:rFonts w:ascii="Arial" w:hAnsi="Arial" w:cs="Arial"/>
          <w:szCs w:val="22"/>
        </w:rPr>
        <w:t xml:space="preserve"> </w:t>
      </w:r>
      <w:r w:rsidR="5FE37C8D" w:rsidRPr="003A6FA3">
        <w:rPr>
          <w:rFonts w:ascii="Arial" w:hAnsi="Arial" w:cs="Arial"/>
          <w:szCs w:val="22"/>
        </w:rPr>
        <w:t>M</w:t>
      </w:r>
      <w:r w:rsidRPr="003A6FA3">
        <w:rPr>
          <w:rFonts w:ascii="Arial" w:hAnsi="Arial" w:cs="Arial"/>
          <w:szCs w:val="22"/>
        </w:rPr>
        <w:t xml:space="preserve">anager or </w:t>
      </w:r>
      <w:r w:rsidR="2818014D" w:rsidRPr="003A6FA3">
        <w:rPr>
          <w:rFonts w:ascii="Arial" w:hAnsi="Arial" w:cs="Arial"/>
          <w:szCs w:val="22"/>
        </w:rPr>
        <w:t>A</w:t>
      </w:r>
      <w:r w:rsidRPr="003A6FA3">
        <w:rPr>
          <w:rFonts w:ascii="Arial" w:hAnsi="Arial" w:cs="Arial"/>
          <w:szCs w:val="22"/>
        </w:rPr>
        <w:t>dministrator).</w:t>
      </w:r>
    </w:p>
    <w:p w14:paraId="67DD603F" w14:textId="77777777" w:rsidR="00E544AC" w:rsidRPr="003A6FA3" w:rsidRDefault="00E544AC">
      <w:pPr>
        <w:pStyle w:val="para10"/>
        <w:rPr>
          <w:rFonts w:ascii="Arial" w:hAnsi="Arial" w:cs="Arial"/>
          <w:szCs w:val="22"/>
        </w:rPr>
      </w:pPr>
    </w:p>
    <w:p w14:paraId="32C24F5E" w14:textId="173D6524" w:rsidR="00E544AC" w:rsidRPr="003A6FA3" w:rsidRDefault="00E544AC">
      <w:pPr>
        <w:pStyle w:val="para10"/>
        <w:rPr>
          <w:rFonts w:ascii="Arial" w:hAnsi="Arial" w:cs="Arial"/>
          <w:szCs w:val="22"/>
        </w:rPr>
      </w:pPr>
      <w:r w:rsidRPr="003A6FA3">
        <w:rPr>
          <w:rFonts w:ascii="Arial" w:hAnsi="Arial" w:cs="Arial"/>
          <w:szCs w:val="22"/>
        </w:rPr>
        <w:t xml:space="preserve">2. </w:t>
      </w:r>
      <w:r w:rsidRPr="0032085F">
        <w:rPr>
          <w:rFonts w:ascii="Arial" w:hAnsi="Arial" w:cs="Arial"/>
          <w:szCs w:val="22"/>
        </w:rPr>
        <w:tab/>
      </w:r>
      <w:r w:rsidRPr="003A6FA3">
        <w:rPr>
          <w:rFonts w:ascii="Arial" w:hAnsi="Arial" w:cs="Arial"/>
          <w:szCs w:val="22"/>
        </w:rPr>
        <w:t xml:space="preserve">The Subcontractor shall discuss the concern with the cognizant JPL Subcontracts Manager or </w:t>
      </w:r>
      <w:r w:rsidR="003A6FA3" w:rsidRPr="003A6FA3">
        <w:rPr>
          <w:rFonts w:ascii="Arial" w:hAnsi="Arial" w:cs="Arial"/>
          <w:szCs w:val="22"/>
        </w:rPr>
        <w:t>Contract Technical Manager</w:t>
      </w:r>
      <w:r w:rsidRPr="003A6FA3">
        <w:rPr>
          <w:rFonts w:ascii="Arial" w:hAnsi="Arial" w:cs="Arial"/>
          <w:szCs w:val="22"/>
        </w:rPr>
        <w:t>.</w:t>
      </w:r>
    </w:p>
    <w:p w14:paraId="636B9400" w14:textId="77777777" w:rsidR="00E544AC" w:rsidRPr="003A6FA3" w:rsidRDefault="00E544AC">
      <w:pPr>
        <w:pStyle w:val="para10"/>
        <w:rPr>
          <w:rFonts w:ascii="Arial" w:hAnsi="Arial" w:cs="Arial"/>
          <w:szCs w:val="22"/>
        </w:rPr>
      </w:pPr>
      <w:r w:rsidRPr="003A6FA3">
        <w:rPr>
          <w:rFonts w:ascii="Arial" w:hAnsi="Arial" w:cs="Arial"/>
          <w:szCs w:val="22"/>
        </w:rPr>
        <w:t xml:space="preserve">     </w:t>
      </w:r>
    </w:p>
    <w:p w14:paraId="416C9463" w14:textId="77777777" w:rsidR="00157CE2" w:rsidRPr="003A6FA3" w:rsidRDefault="00157CE2">
      <w:pPr>
        <w:pStyle w:val="Apara"/>
        <w:rPr>
          <w:rFonts w:ascii="Arial" w:hAnsi="Arial" w:cs="Arial"/>
          <w:szCs w:val="22"/>
        </w:rPr>
      </w:pPr>
    </w:p>
    <w:p w14:paraId="7D8569FC" w14:textId="77777777" w:rsidR="00E544AC" w:rsidRPr="003A6FA3" w:rsidRDefault="00E544AC">
      <w:pPr>
        <w:pStyle w:val="Apara"/>
        <w:rPr>
          <w:rFonts w:ascii="Arial" w:hAnsi="Arial" w:cs="Arial"/>
          <w:szCs w:val="22"/>
        </w:rPr>
      </w:pPr>
      <w:r w:rsidRPr="003A6FA3">
        <w:rPr>
          <w:rFonts w:ascii="Arial" w:hAnsi="Arial" w:cs="Arial"/>
          <w:szCs w:val="22"/>
        </w:rPr>
        <w:t xml:space="preserve">I. </w:t>
      </w:r>
      <w:r w:rsidRPr="003A6FA3">
        <w:rPr>
          <w:rFonts w:ascii="Arial" w:hAnsi="Arial" w:cs="Arial"/>
          <w:szCs w:val="22"/>
        </w:rPr>
        <w:tab/>
        <w:t>SEPARATION PROCESS</w:t>
      </w:r>
    </w:p>
    <w:p w14:paraId="023FE874" w14:textId="77777777" w:rsidR="00E544AC" w:rsidRPr="003A6FA3" w:rsidRDefault="00E544AC">
      <w:pPr>
        <w:pStyle w:val="Apara"/>
        <w:rPr>
          <w:rFonts w:ascii="Arial" w:hAnsi="Arial" w:cs="Arial"/>
          <w:szCs w:val="22"/>
        </w:rPr>
      </w:pPr>
    </w:p>
    <w:p w14:paraId="68C56003" w14:textId="77777777" w:rsidR="00E544AC" w:rsidRPr="003A6FA3" w:rsidRDefault="00E544AC">
      <w:pPr>
        <w:pStyle w:val="Apara"/>
        <w:rPr>
          <w:rFonts w:ascii="Arial" w:hAnsi="Arial" w:cs="Arial"/>
          <w:szCs w:val="22"/>
        </w:rPr>
      </w:pPr>
      <w:r w:rsidRPr="003A6FA3">
        <w:rPr>
          <w:rFonts w:ascii="Arial" w:hAnsi="Arial" w:cs="Arial"/>
          <w:szCs w:val="22"/>
        </w:rPr>
        <w:t xml:space="preserve">   </w:t>
      </w:r>
      <w:r w:rsidRPr="003A6FA3">
        <w:rPr>
          <w:rFonts w:ascii="Arial" w:hAnsi="Arial" w:cs="Arial"/>
          <w:szCs w:val="22"/>
        </w:rPr>
        <w:tab/>
        <w:t>This section deals with the process involved at the conclusion of Subcontractor personnel work assignments at JPL. JPL may return Subcontractor personnel to the Subcontractor for any reason, including:</w:t>
      </w:r>
    </w:p>
    <w:p w14:paraId="770143EE" w14:textId="77777777" w:rsidR="00E544AC" w:rsidRPr="003A6FA3" w:rsidRDefault="00E544AC">
      <w:pPr>
        <w:pStyle w:val="Apara"/>
        <w:rPr>
          <w:rFonts w:ascii="Arial" w:hAnsi="Arial" w:cs="Arial"/>
          <w:szCs w:val="22"/>
        </w:rPr>
      </w:pPr>
    </w:p>
    <w:p w14:paraId="06980770" w14:textId="5B4A5DCD" w:rsidR="00E544AC" w:rsidRPr="003A6FA3" w:rsidRDefault="00E544AC">
      <w:pPr>
        <w:pStyle w:val="para10"/>
        <w:rPr>
          <w:rFonts w:ascii="Arial" w:hAnsi="Arial" w:cs="Arial"/>
          <w:szCs w:val="22"/>
        </w:rPr>
      </w:pPr>
      <w:r w:rsidRPr="003A6FA3">
        <w:rPr>
          <w:rFonts w:ascii="Arial" w:hAnsi="Arial" w:cs="Arial"/>
          <w:szCs w:val="22"/>
        </w:rPr>
        <w:t xml:space="preserve">1. </w:t>
      </w:r>
      <w:r w:rsidRPr="003A6FA3">
        <w:rPr>
          <w:rFonts w:ascii="Arial" w:hAnsi="Arial" w:cs="Arial"/>
          <w:szCs w:val="22"/>
        </w:rPr>
        <w:tab/>
        <w:t xml:space="preserve">The expiration of the </w:t>
      </w:r>
      <w:r w:rsidR="00F7385D" w:rsidRPr="003A6FA3">
        <w:rPr>
          <w:rFonts w:ascii="Arial" w:hAnsi="Arial" w:cs="Arial"/>
          <w:szCs w:val="22"/>
        </w:rPr>
        <w:t>Subcontract Work Order</w:t>
      </w:r>
      <w:r w:rsidR="00C912D4" w:rsidRPr="003A6FA3">
        <w:rPr>
          <w:rFonts w:ascii="Arial" w:hAnsi="Arial" w:cs="Arial"/>
          <w:szCs w:val="22"/>
        </w:rPr>
        <w:t xml:space="preserve"> </w:t>
      </w:r>
      <w:r w:rsidR="00F7385D" w:rsidRPr="003A6FA3">
        <w:rPr>
          <w:rFonts w:ascii="Arial" w:hAnsi="Arial" w:cs="Arial"/>
          <w:szCs w:val="22"/>
        </w:rPr>
        <w:t>(SWO)</w:t>
      </w:r>
      <w:r w:rsidRPr="003A6FA3">
        <w:rPr>
          <w:rFonts w:ascii="Arial" w:hAnsi="Arial" w:cs="Arial"/>
          <w:szCs w:val="22"/>
        </w:rPr>
        <w:t>.</w:t>
      </w:r>
    </w:p>
    <w:p w14:paraId="1161FE7A" w14:textId="77777777" w:rsidR="00E544AC" w:rsidRPr="003A6FA3" w:rsidRDefault="00E544AC">
      <w:pPr>
        <w:pStyle w:val="para10"/>
        <w:rPr>
          <w:rFonts w:ascii="Arial" w:hAnsi="Arial" w:cs="Arial"/>
          <w:szCs w:val="22"/>
        </w:rPr>
      </w:pPr>
    </w:p>
    <w:p w14:paraId="776C36EE" w14:textId="77777777" w:rsidR="00E544AC" w:rsidRPr="003A6FA3" w:rsidRDefault="00E544AC">
      <w:pPr>
        <w:pStyle w:val="para10"/>
        <w:rPr>
          <w:rFonts w:ascii="Arial" w:hAnsi="Arial" w:cs="Arial"/>
          <w:szCs w:val="22"/>
        </w:rPr>
      </w:pPr>
      <w:r w:rsidRPr="003A6FA3">
        <w:rPr>
          <w:rFonts w:ascii="Arial" w:hAnsi="Arial" w:cs="Arial"/>
          <w:szCs w:val="22"/>
        </w:rPr>
        <w:t xml:space="preserve">2. </w:t>
      </w:r>
      <w:r w:rsidRPr="003A6FA3">
        <w:rPr>
          <w:rFonts w:ascii="Arial" w:hAnsi="Arial" w:cs="Arial"/>
          <w:szCs w:val="22"/>
        </w:rPr>
        <w:tab/>
        <w:t>The work or funding for the work ends.</w:t>
      </w:r>
    </w:p>
    <w:p w14:paraId="0D843389" w14:textId="77777777" w:rsidR="00E544AC" w:rsidRPr="003A6FA3" w:rsidRDefault="00E544AC">
      <w:pPr>
        <w:pStyle w:val="para10"/>
        <w:rPr>
          <w:rFonts w:ascii="Arial" w:hAnsi="Arial" w:cs="Arial"/>
          <w:szCs w:val="22"/>
        </w:rPr>
      </w:pPr>
    </w:p>
    <w:p w14:paraId="23B9D7FA" w14:textId="65171E4B" w:rsidR="00E544AC" w:rsidRPr="003A6FA3" w:rsidRDefault="00E544AC">
      <w:pPr>
        <w:pStyle w:val="para10"/>
        <w:rPr>
          <w:rFonts w:ascii="Arial" w:hAnsi="Arial" w:cs="Arial"/>
          <w:szCs w:val="22"/>
        </w:rPr>
      </w:pPr>
      <w:r w:rsidRPr="003A6FA3">
        <w:rPr>
          <w:rFonts w:ascii="Arial" w:hAnsi="Arial" w:cs="Arial"/>
          <w:szCs w:val="22"/>
        </w:rPr>
        <w:t xml:space="preserve">3. </w:t>
      </w:r>
      <w:r w:rsidRPr="003A6FA3">
        <w:rPr>
          <w:rFonts w:ascii="Arial" w:hAnsi="Arial" w:cs="Arial"/>
          <w:szCs w:val="22"/>
        </w:rPr>
        <w:tab/>
        <w:t>Subcontractor personnel work is deemed unsatisfactory.</w:t>
      </w:r>
    </w:p>
    <w:p w14:paraId="2B9F570E" w14:textId="77777777" w:rsidR="00E544AC" w:rsidRPr="003A6FA3" w:rsidRDefault="00E544AC">
      <w:pPr>
        <w:pStyle w:val="para10"/>
        <w:rPr>
          <w:rFonts w:ascii="Arial" w:hAnsi="Arial" w:cs="Arial"/>
          <w:szCs w:val="22"/>
        </w:rPr>
      </w:pPr>
    </w:p>
    <w:p w14:paraId="72EF19A1" w14:textId="780209A0" w:rsidR="00E544AC" w:rsidRPr="003A6FA3" w:rsidRDefault="00E544AC" w:rsidP="00601489">
      <w:pPr>
        <w:pStyle w:val="para10"/>
        <w:rPr>
          <w:rFonts w:ascii="Arial" w:hAnsi="Arial" w:cs="Arial"/>
          <w:szCs w:val="22"/>
        </w:rPr>
      </w:pPr>
      <w:r w:rsidRPr="003A6FA3">
        <w:rPr>
          <w:rFonts w:ascii="Arial" w:hAnsi="Arial" w:cs="Arial"/>
          <w:szCs w:val="22"/>
        </w:rPr>
        <w:t xml:space="preserve">4. </w:t>
      </w:r>
      <w:r w:rsidRPr="0032085F">
        <w:rPr>
          <w:rFonts w:ascii="Arial" w:hAnsi="Arial" w:cs="Arial"/>
          <w:szCs w:val="22"/>
        </w:rPr>
        <w:tab/>
      </w:r>
      <w:r w:rsidRPr="003A6FA3">
        <w:rPr>
          <w:rFonts w:ascii="Arial" w:hAnsi="Arial" w:cs="Arial"/>
          <w:szCs w:val="22"/>
        </w:rPr>
        <w:t>Subcontractor personnel violate applicable work rules.</w:t>
      </w:r>
    </w:p>
    <w:p w14:paraId="5F97085B" w14:textId="3CE35C6F" w:rsidR="78B40B1D" w:rsidRDefault="78B40B1D" w:rsidP="78B40B1D">
      <w:pPr>
        <w:pStyle w:val="para10"/>
        <w:rPr>
          <w:rFonts w:ascii="Arial" w:hAnsi="Arial" w:cs="Arial"/>
          <w:szCs w:val="22"/>
        </w:rPr>
      </w:pPr>
    </w:p>
    <w:p w14:paraId="253AAD78" w14:textId="77777777" w:rsidR="00E33539" w:rsidRDefault="00E33539" w:rsidP="78B40B1D">
      <w:pPr>
        <w:pStyle w:val="para10"/>
        <w:rPr>
          <w:rFonts w:ascii="Arial" w:hAnsi="Arial" w:cs="Arial"/>
          <w:szCs w:val="22"/>
        </w:rPr>
      </w:pPr>
    </w:p>
    <w:p w14:paraId="273B5B33" w14:textId="77777777" w:rsidR="00E33539" w:rsidRDefault="00E33539" w:rsidP="78B40B1D">
      <w:pPr>
        <w:pStyle w:val="para10"/>
        <w:rPr>
          <w:rFonts w:ascii="Arial" w:hAnsi="Arial" w:cs="Arial"/>
          <w:szCs w:val="22"/>
        </w:rPr>
      </w:pPr>
    </w:p>
    <w:p w14:paraId="7CDFB0CC" w14:textId="77777777" w:rsidR="00E33539" w:rsidRPr="003A6FA3" w:rsidRDefault="00E33539" w:rsidP="78B40B1D">
      <w:pPr>
        <w:pStyle w:val="para10"/>
        <w:rPr>
          <w:rFonts w:ascii="Arial" w:hAnsi="Arial" w:cs="Arial"/>
          <w:szCs w:val="22"/>
        </w:rPr>
      </w:pPr>
    </w:p>
    <w:p w14:paraId="2947B7E9" w14:textId="4679DEA7" w:rsidR="00A479CA" w:rsidRPr="003A6FA3" w:rsidRDefault="00A479CA" w:rsidP="00A479CA">
      <w:pPr>
        <w:pStyle w:val="Apara"/>
        <w:rPr>
          <w:rFonts w:ascii="Arial" w:hAnsi="Arial" w:cs="Arial"/>
          <w:szCs w:val="22"/>
        </w:rPr>
      </w:pPr>
      <w:r w:rsidRPr="003A6FA3">
        <w:rPr>
          <w:rFonts w:ascii="Arial" w:hAnsi="Arial" w:cs="Arial"/>
          <w:szCs w:val="22"/>
        </w:rPr>
        <w:t xml:space="preserve">J. </w:t>
      </w:r>
      <w:r w:rsidRPr="003A6FA3">
        <w:rPr>
          <w:rFonts w:ascii="Arial" w:hAnsi="Arial" w:cs="Arial"/>
          <w:szCs w:val="22"/>
        </w:rPr>
        <w:tab/>
        <w:t>SEPARATION REQUIREMENTS</w:t>
      </w:r>
    </w:p>
    <w:p w14:paraId="12504494" w14:textId="77777777" w:rsidR="00A479CA" w:rsidRPr="003A6FA3" w:rsidRDefault="00A479CA" w:rsidP="00A479CA">
      <w:pPr>
        <w:pStyle w:val="Apara"/>
        <w:rPr>
          <w:rFonts w:ascii="Arial" w:hAnsi="Arial" w:cs="Arial"/>
          <w:szCs w:val="22"/>
        </w:rPr>
      </w:pPr>
    </w:p>
    <w:p w14:paraId="09D70C6E" w14:textId="2D1D7E38" w:rsidR="00A479CA" w:rsidRPr="003A6FA3" w:rsidRDefault="00A479CA" w:rsidP="003A6FA3">
      <w:pPr>
        <w:pStyle w:val="para10"/>
        <w:ind w:left="360" w:firstLine="0"/>
        <w:rPr>
          <w:rFonts w:ascii="Arial" w:hAnsi="Arial" w:cs="Arial"/>
          <w:szCs w:val="22"/>
        </w:rPr>
      </w:pPr>
      <w:r w:rsidRPr="003A6FA3">
        <w:rPr>
          <w:rFonts w:ascii="Arial" w:hAnsi="Arial" w:cs="Arial"/>
          <w:szCs w:val="22"/>
        </w:rPr>
        <w:t xml:space="preserve">Termination or separation of </w:t>
      </w:r>
      <w:r w:rsidR="00A66CEC">
        <w:rPr>
          <w:rFonts w:ascii="Arial" w:hAnsi="Arial" w:cs="Arial"/>
          <w:szCs w:val="22"/>
        </w:rPr>
        <w:t>S</w:t>
      </w:r>
      <w:r w:rsidRPr="003A6FA3">
        <w:rPr>
          <w:rFonts w:ascii="Arial" w:hAnsi="Arial" w:cs="Arial"/>
          <w:szCs w:val="22"/>
        </w:rPr>
        <w:t xml:space="preserve">ubcontractor personnel employment, if it occurs, is solely a matter between the Subcontractor and their respective personnel. </w:t>
      </w:r>
    </w:p>
    <w:p w14:paraId="0D8BDF93" w14:textId="77777777" w:rsidR="00A479CA" w:rsidRPr="003A6FA3" w:rsidRDefault="00A479CA" w:rsidP="00A479CA">
      <w:pPr>
        <w:pStyle w:val="para10"/>
        <w:rPr>
          <w:rFonts w:ascii="Arial" w:hAnsi="Arial" w:cs="Arial"/>
          <w:szCs w:val="22"/>
        </w:rPr>
      </w:pPr>
    </w:p>
    <w:p w14:paraId="41F0C1D2" w14:textId="6C5BEA9E" w:rsidR="00A479CA" w:rsidRPr="003A6FA3" w:rsidRDefault="00A479CA" w:rsidP="003A6FA3">
      <w:pPr>
        <w:pStyle w:val="para10"/>
        <w:ind w:left="360" w:firstLine="0"/>
        <w:rPr>
          <w:rFonts w:ascii="Arial" w:hAnsi="Arial" w:cs="Arial"/>
          <w:b/>
          <w:bCs/>
          <w:i/>
          <w:iCs/>
          <w:szCs w:val="22"/>
          <w:u w:val="single"/>
        </w:rPr>
      </w:pPr>
      <w:r w:rsidRPr="003A6FA3">
        <w:rPr>
          <w:rFonts w:ascii="Arial" w:hAnsi="Arial" w:cs="Arial"/>
          <w:szCs w:val="22"/>
        </w:rPr>
        <w:t xml:space="preserve">If such separation is necessary, </w:t>
      </w:r>
      <w:r w:rsidRPr="003A6FA3">
        <w:rPr>
          <w:rFonts w:ascii="Arial" w:hAnsi="Arial" w:cs="Arial"/>
          <w:b/>
          <w:bCs/>
          <w:i/>
          <w:iCs/>
          <w:szCs w:val="22"/>
          <w:u w:val="single"/>
        </w:rPr>
        <w:t>such matters shall be handled by the Subcontractor</w:t>
      </w:r>
      <w:r w:rsidRPr="003A6FA3">
        <w:rPr>
          <w:rFonts w:ascii="Arial" w:hAnsi="Arial" w:cs="Arial"/>
          <w:szCs w:val="22"/>
          <w:u w:val="single"/>
        </w:rPr>
        <w:t xml:space="preserve"> </w:t>
      </w:r>
      <w:r w:rsidRPr="003A6FA3">
        <w:rPr>
          <w:rFonts w:ascii="Arial" w:hAnsi="Arial" w:cs="Arial"/>
          <w:b/>
          <w:bCs/>
          <w:i/>
          <w:iCs/>
          <w:szCs w:val="22"/>
          <w:u w:val="single"/>
        </w:rPr>
        <w:t xml:space="preserve">at </w:t>
      </w:r>
      <w:r w:rsidR="007543F3">
        <w:rPr>
          <w:rFonts w:ascii="Arial" w:hAnsi="Arial" w:cs="Arial"/>
          <w:b/>
          <w:bCs/>
          <w:i/>
          <w:iCs/>
          <w:szCs w:val="22"/>
          <w:u w:val="single"/>
        </w:rPr>
        <w:t xml:space="preserve">the </w:t>
      </w:r>
      <w:r w:rsidRPr="003A6FA3">
        <w:rPr>
          <w:rFonts w:ascii="Arial" w:hAnsi="Arial" w:cs="Arial"/>
          <w:b/>
          <w:bCs/>
          <w:i/>
          <w:iCs/>
          <w:szCs w:val="22"/>
          <w:u w:val="single"/>
        </w:rPr>
        <w:t>Subcontractor</w:t>
      </w:r>
      <w:r w:rsidR="007543F3">
        <w:rPr>
          <w:rFonts w:ascii="Arial" w:hAnsi="Arial" w:cs="Arial"/>
          <w:b/>
          <w:bCs/>
          <w:i/>
          <w:iCs/>
          <w:szCs w:val="22"/>
          <w:u w:val="single"/>
        </w:rPr>
        <w:t>’s</w:t>
      </w:r>
      <w:r w:rsidRPr="003A6FA3">
        <w:rPr>
          <w:rFonts w:ascii="Arial" w:hAnsi="Arial" w:cs="Arial"/>
          <w:b/>
          <w:bCs/>
          <w:i/>
          <w:iCs/>
          <w:szCs w:val="22"/>
          <w:u w:val="single"/>
        </w:rPr>
        <w:t xml:space="preserve"> facility. </w:t>
      </w:r>
    </w:p>
    <w:p w14:paraId="1B4D7577" w14:textId="5D1AB754" w:rsidR="00A479CA" w:rsidRPr="003A6FA3" w:rsidRDefault="00A479CA" w:rsidP="003A6FA3">
      <w:pPr>
        <w:pStyle w:val="para10"/>
        <w:numPr>
          <w:ilvl w:val="0"/>
          <w:numId w:val="5"/>
        </w:numPr>
        <w:spacing w:before="120" w:after="120"/>
        <w:ind w:left="630" w:hanging="270"/>
        <w:rPr>
          <w:rFonts w:ascii="Arial" w:hAnsi="Arial" w:cs="Arial"/>
          <w:szCs w:val="22"/>
        </w:rPr>
      </w:pPr>
      <w:r w:rsidRPr="003A6FA3">
        <w:rPr>
          <w:rFonts w:ascii="Arial" w:hAnsi="Arial" w:cs="Arial"/>
          <w:szCs w:val="22"/>
        </w:rPr>
        <w:t xml:space="preserve">If </w:t>
      </w:r>
      <w:r w:rsidR="00481164">
        <w:rPr>
          <w:rFonts w:ascii="Arial" w:hAnsi="Arial" w:cs="Arial"/>
          <w:szCs w:val="22"/>
        </w:rPr>
        <w:t xml:space="preserve">it is not practical to use </w:t>
      </w:r>
      <w:r w:rsidRPr="003A6FA3">
        <w:rPr>
          <w:rFonts w:ascii="Arial" w:hAnsi="Arial" w:cs="Arial"/>
          <w:szCs w:val="22"/>
        </w:rPr>
        <w:t>the Subcontractor</w:t>
      </w:r>
      <w:r w:rsidR="00481164">
        <w:rPr>
          <w:rFonts w:ascii="Arial" w:hAnsi="Arial" w:cs="Arial"/>
          <w:szCs w:val="22"/>
        </w:rPr>
        <w:t>’s</w:t>
      </w:r>
      <w:r w:rsidRPr="003A6FA3">
        <w:rPr>
          <w:rFonts w:ascii="Arial" w:hAnsi="Arial" w:cs="Arial"/>
          <w:szCs w:val="22"/>
        </w:rPr>
        <w:t xml:space="preserve"> facility, </w:t>
      </w:r>
      <w:r w:rsidR="00481164">
        <w:rPr>
          <w:rFonts w:ascii="Arial" w:hAnsi="Arial" w:cs="Arial"/>
          <w:szCs w:val="22"/>
        </w:rPr>
        <w:t xml:space="preserve">the </w:t>
      </w:r>
      <w:r w:rsidRPr="003A6FA3">
        <w:rPr>
          <w:rFonts w:ascii="Arial" w:hAnsi="Arial" w:cs="Arial"/>
          <w:szCs w:val="22"/>
        </w:rPr>
        <w:t xml:space="preserve">Subcontractor shall ensure that all separated personnel are always escorted by the Subcontractor’s </w:t>
      </w:r>
      <w:r w:rsidR="003A6FA3" w:rsidRPr="003A6FA3">
        <w:rPr>
          <w:rFonts w:ascii="Arial" w:hAnsi="Arial" w:cs="Arial"/>
          <w:szCs w:val="22"/>
        </w:rPr>
        <w:t>Program</w:t>
      </w:r>
      <w:r w:rsidRPr="003A6FA3">
        <w:rPr>
          <w:rFonts w:ascii="Arial" w:hAnsi="Arial" w:cs="Arial"/>
          <w:szCs w:val="22"/>
        </w:rPr>
        <w:t xml:space="preserve"> Manager or a Subcontractor Program Management Team representative.</w:t>
      </w:r>
      <w:r w:rsidR="006975F8" w:rsidRPr="003A6FA3">
        <w:rPr>
          <w:rFonts w:ascii="Arial" w:hAnsi="Arial" w:cs="Arial"/>
          <w:szCs w:val="22"/>
        </w:rPr>
        <w:t xml:space="preserve"> As needed, contact the JPL Protective Services Division (PSD).</w:t>
      </w:r>
    </w:p>
    <w:p w14:paraId="345C6306" w14:textId="107A723A" w:rsidR="00A479CA" w:rsidRPr="003A6FA3" w:rsidRDefault="00A479CA" w:rsidP="003A6FA3">
      <w:pPr>
        <w:pStyle w:val="para10"/>
        <w:numPr>
          <w:ilvl w:val="0"/>
          <w:numId w:val="5"/>
        </w:numPr>
        <w:spacing w:before="120" w:after="120"/>
        <w:ind w:left="630" w:hanging="270"/>
        <w:rPr>
          <w:rFonts w:ascii="Arial" w:hAnsi="Arial" w:cs="Arial"/>
          <w:szCs w:val="22"/>
        </w:rPr>
      </w:pPr>
      <w:r w:rsidRPr="003A6FA3">
        <w:rPr>
          <w:rFonts w:ascii="Arial" w:hAnsi="Arial" w:cs="Arial"/>
          <w:szCs w:val="22"/>
        </w:rPr>
        <w:t xml:space="preserve">Prior to the separation, </w:t>
      </w:r>
      <w:r w:rsidR="00481164">
        <w:rPr>
          <w:rFonts w:ascii="Arial" w:hAnsi="Arial" w:cs="Arial"/>
          <w:szCs w:val="22"/>
        </w:rPr>
        <w:t xml:space="preserve">the </w:t>
      </w:r>
      <w:r w:rsidRPr="003A6FA3">
        <w:rPr>
          <w:rFonts w:ascii="Arial" w:hAnsi="Arial" w:cs="Arial"/>
          <w:szCs w:val="22"/>
        </w:rPr>
        <w:t xml:space="preserve">Subcontractor shall confirm </w:t>
      </w:r>
      <w:r w:rsidRPr="002A476E">
        <w:rPr>
          <w:rFonts w:ascii="Arial" w:hAnsi="Arial" w:cs="Arial"/>
          <w:szCs w:val="22"/>
        </w:rPr>
        <w:t xml:space="preserve">all </w:t>
      </w:r>
      <w:r w:rsidR="00F75E93" w:rsidRPr="002A476E">
        <w:rPr>
          <w:rFonts w:ascii="Arial" w:hAnsi="Arial" w:cs="Arial"/>
          <w:szCs w:val="22"/>
        </w:rPr>
        <w:t>Subcontractor employee</w:t>
      </w:r>
      <w:r w:rsidR="00F75E93">
        <w:rPr>
          <w:rFonts w:ascii="Arial" w:hAnsi="Arial" w:cs="Arial"/>
          <w:szCs w:val="22"/>
        </w:rPr>
        <w:t xml:space="preserve"> </w:t>
      </w:r>
      <w:r w:rsidRPr="003A6FA3">
        <w:rPr>
          <w:rFonts w:ascii="Arial" w:hAnsi="Arial" w:cs="Arial"/>
          <w:szCs w:val="22"/>
        </w:rPr>
        <w:t>IT access ha</w:t>
      </w:r>
      <w:r w:rsidR="006975F8" w:rsidRPr="003A6FA3">
        <w:rPr>
          <w:rFonts w:ascii="Arial" w:hAnsi="Arial" w:cs="Arial"/>
          <w:szCs w:val="22"/>
        </w:rPr>
        <w:t>s</w:t>
      </w:r>
      <w:r w:rsidRPr="003A6FA3">
        <w:rPr>
          <w:rFonts w:ascii="Arial" w:hAnsi="Arial" w:cs="Arial"/>
          <w:szCs w:val="22"/>
        </w:rPr>
        <w:t xml:space="preserve"> been terminated.</w:t>
      </w:r>
    </w:p>
    <w:p w14:paraId="232FDD72" w14:textId="7CBE57B8" w:rsidR="006975F8" w:rsidRPr="003A6FA3" w:rsidRDefault="00A479CA" w:rsidP="003A6FA3">
      <w:pPr>
        <w:pStyle w:val="para10"/>
        <w:numPr>
          <w:ilvl w:val="0"/>
          <w:numId w:val="5"/>
        </w:numPr>
        <w:spacing w:before="120" w:after="120"/>
        <w:ind w:left="630" w:hanging="270"/>
        <w:rPr>
          <w:rFonts w:ascii="Arial" w:hAnsi="Arial" w:cs="Arial"/>
          <w:szCs w:val="22"/>
        </w:rPr>
      </w:pPr>
      <w:r w:rsidRPr="003A6FA3">
        <w:rPr>
          <w:rFonts w:ascii="Arial" w:hAnsi="Arial" w:cs="Arial"/>
          <w:szCs w:val="22"/>
        </w:rPr>
        <w:t>The Subcontractor is responsible for ensuring the JPL Affiliate badge and all other JPL property, including parking hang tag, computer, phone, etc.</w:t>
      </w:r>
      <w:r w:rsidR="005B5267">
        <w:rPr>
          <w:rFonts w:ascii="Arial" w:hAnsi="Arial" w:cs="Arial"/>
          <w:szCs w:val="22"/>
        </w:rPr>
        <w:t>,</w:t>
      </w:r>
      <w:r w:rsidRPr="003A6FA3">
        <w:rPr>
          <w:rFonts w:ascii="Arial" w:hAnsi="Arial" w:cs="Arial"/>
          <w:szCs w:val="22"/>
        </w:rPr>
        <w:t xml:space="preserve"> is </w:t>
      </w:r>
      <w:r w:rsidR="005B5267">
        <w:rPr>
          <w:rFonts w:ascii="Arial" w:hAnsi="Arial" w:cs="Arial"/>
          <w:szCs w:val="22"/>
        </w:rPr>
        <w:t>returned to JPL</w:t>
      </w:r>
      <w:r w:rsidRPr="003A6FA3">
        <w:rPr>
          <w:rFonts w:ascii="Arial" w:hAnsi="Arial" w:cs="Arial"/>
          <w:szCs w:val="22"/>
        </w:rPr>
        <w:t xml:space="preserve">. </w:t>
      </w:r>
    </w:p>
    <w:p w14:paraId="2CD70102" w14:textId="40AD41F0" w:rsidR="00CA7A4C" w:rsidRPr="003A6FA3" w:rsidRDefault="00CA7A4C">
      <w:pPr>
        <w:pStyle w:val="note10"/>
        <w:tabs>
          <w:tab w:val="clear" w:pos="864"/>
        </w:tabs>
        <w:ind w:left="1080" w:hanging="720"/>
        <w:rPr>
          <w:rFonts w:cs="Arial"/>
          <w:sz w:val="22"/>
          <w:szCs w:val="22"/>
        </w:rPr>
      </w:pPr>
    </w:p>
    <w:p w14:paraId="2309BD10" w14:textId="2D381EE9" w:rsidR="00B45DB8" w:rsidRPr="003A6FA3" w:rsidRDefault="009178CE" w:rsidP="00B45DB8">
      <w:pPr>
        <w:pStyle w:val="Apara"/>
        <w:rPr>
          <w:rFonts w:ascii="Arial" w:hAnsi="Arial" w:cs="Arial"/>
          <w:szCs w:val="22"/>
        </w:rPr>
      </w:pPr>
      <w:r>
        <w:rPr>
          <w:rFonts w:ascii="Arial" w:hAnsi="Arial" w:cs="Arial"/>
          <w:szCs w:val="22"/>
        </w:rPr>
        <w:t>K</w:t>
      </w:r>
      <w:r w:rsidR="00B45DB8" w:rsidRPr="003A6FA3">
        <w:rPr>
          <w:rFonts w:ascii="Arial" w:hAnsi="Arial" w:cs="Arial"/>
          <w:szCs w:val="22"/>
        </w:rPr>
        <w:t>.  C</w:t>
      </w:r>
      <w:r w:rsidR="008E781D" w:rsidRPr="003A6FA3">
        <w:rPr>
          <w:rFonts w:ascii="Arial" w:hAnsi="Arial" w:cs="Arial"/>
          <w:szCs w:val="22"/>
        </w:rPr>
        <w:t>ONSTRUCTION AND ON-LAB HOURS OF OPERATION</w:t>
      </w:r>
    </w:p>
    <w:p w14:paraId="47A6DB2A" w14:textId="77777777" w:rsidR="00B45DB8" w:rsidRPr="003A6FA3" w:rsidRDefault="00B45DB8" w:rsidP="00B45DB8">
      <w:pPr>
        <w:pStyle w:val="Apara"/>
        <w:rPr>
          <w:rFonts w:ascii="Arial" w:hAnsi="Arial" w:cs="Arial"/>
          <w:szCs w:val="22"/>
        </w:rPr>
      </w:pPr>
    </w:p>
    <w:p w14:paraId="6732B79E" w14:textId="1234E4C5" w:rsidR="00B45DB8" w:rsidRPr="003A6FA3" w:rsidRDefault="00B45DB8" w:rsidP="00B45DB8">
      <w:pPr>
        <w:pStyle w:val="Apara"/>
        <w:ind w:firstLine="0"/>
        <w:rPr>
          <w:rFonts w:ascii="Arial" w:hAnsi="Arial" w:cs="Arial"/>
          <w:szCs w:val="22"/>
        </w:rPr>
      </w:pPr>
      <w:r w:rsidRPr="003A6FA3">
        <w:rPr>
          <w:rFonts w:ascii="Arial" w:hAnsi="Arial" w:cs="Arial"/>
          <w:szCs w:val="22"/>
        </w:rPr>
        <w:t>Noisy Building Construction and General Work –To minimize early morning disruption to our neighbors, noisy construction/general on-lab work using vehicles, air compressors, and other equipment including the staging of people and equipment prior to normal hours of operation is not permitted</w:t>
      </w:r>
      <w:r w:rsidR="00373BEF" w:rsidRPr="003A6FA3">
        <w:rPr>
          <w:rFonts w:ascii="Arial" w:hAnsi="Arial" w:cs="Arial"/>
          <w:szCs w:val="22"/>
        </w:rPr>
        <w:t xml:space="preserve"> except for the days and times specified below</w:t>
      </w:r>
      <w:r w:rsidR="008713CB" w:rsidRPr="003A6FA3">
        <w:rPr>
          <w:rFonts w:ascii="Arial" w:hAnsi="Arial" w:cs="Arial"/>
          <w:szCs w:val="22"/>
        </w:rPr>
        <w:t>.</w:t>
      </w:r>
      <w:r w:rsidRPr="003A6FA3">
        <w:rPr>
          <w:rFonts w:ascii="Arial" w:hAnsi="Arial" w:cs="Arial"/>
          <w:szCs w:val="22"/>
        </w:rPr>
        <w:t xml:space="preserve"> </w:t>
      </w:r>
    </w:p>
    <w:p w14:paraId="1FBB0EAE" w14:textId="77777777" w:rsidR="00B45DB8" w:rsidRPr="003A6FA3" w:rsidRDefault="00B45DB8" w:rsidP="00B45DB8">
      <w:pPr>
        <w:pStyle w:val="Apara"/>
        <w:rPr>
          <w:rFonts w:ascii="Arial" w:hAnsi="Arial" w:cs="Arial"/>
          <w:szCs w:val="22"/>
        </w:rPr>
      </w:pPr>
    </w:p>
    <w:p w14:paraId="662EDA5D" w14:textId="77777777" w:rsidR="00B45DB8" w:rsidRPr="003A6FA3" w:rsidRDefault="00B45DB8" w:rsidP="00B45DB8">
      <w:pPr>
        <w:pStyle w:val="Apara"/>
        <w:ind w:firstLine="0"/>
        <w:rPr>
          <w:rFonts w:ascii="Arial" w:hAnsi="Arial" w:cs="Arial"/>
          <w:szCs w:val="22"/>
        </w:rPr>
      </w:pPr>
      <w:r w:rsidRPr="003A6FA3">
        <w:rPr>
          <w:rFonts w:ascii="Arial" w:hAnsi="Arial" w:cs="Arial"/>
          <w:szCs w:val="22"/>
        </w:rPr>
        <w:t>Monday - Friday, 7:00 am - 6:00 pm (7:00 am - 7:00 pm during Daylight Savings Time)</w:t>
      </w:r>
    </w:p>
    <w:p w14:paraId="2E7C019F" w14:textId="77777777" w:rsidR="00B45DB8" w:rsidRPr="003A6FA3" w:rsidRDefault="00B45DB8" w:rsidP="00B45DB8">
      <w:pPr>
        <w:pStyle w:val="Apara"/>
        <w:ind w:firstLine="0"/>
        <w:rPr>
          <w:rFonts w:ascii="Arial" w:hAnsi="Arial" w:cs="Arial"/>
          <w:szCs w:val="22"/>
        </w:rPr>
      </w:pPr>
      <w:r w:rsidRPr="003A6FA3">
        <w:rPr>
          <w:rFonts w:ascii="Arial" w:hAnsi="Arial" w:cs="Arial"/>
          <w:szCs w:val="22"/>
        </w:rPr>
        <w:t>Saturday, 9:00 am – 5:00 pm (same hours during Daylight Savings Time)</w:t>
      </w:r>
    </w:p>
    <w:p w14:paraId="2CADE25D" w14:textId="77777777" w:rsidR="00373BEF" w:rsidRPr="003A6FA3" w:rsidRDefault="00373BEF" w:rsidP="00B45DB8">
      <w:pPr>
        <w:pStyle w:val="Apara"/>
        <w:ind w:firstLine="0"/>
        <w:rPr>
          <w:rFonts w:ascii="Arial" w:hAnsi="Arial" w:cs="Arial"/>
          <w:szCs w:val="22"/>
        </w:rPr>
      </w:pPr>
    </w:p>
    <w:p w14:paraId="6656F073" w14:textId="5E901894" w:rsidR="00B45DB8" w:rsidRPr="003A6FA3" w:rsidRDefault="00B45DB8" w:rsidP="00B45DB8">
      <w:pPr>
        <w:pStyle w:val="Apara"/>
        <w:ind w:firstLine="0"/>
        <w:rPr>
          <w:rFonts w:ascii="Arial" w:hAnsi="Arial" w:cs="Arial"/>
          <w:szCs w:val="22"/>
        </w:rPr>
      </w:pPr>
      <w:r w:rsidRPr="003A6FA3">
        <w:rPr>
          <w:rFonts w:ascii="Arial" w:hAnsi="Arial" w:cs="Arial"/>
          <w:szCs w:val="22"/>
        </w:rPr>
        <w:t>No noisy construction</w:t>
      </w:r>
      <w:r w:rsidR="00373BEF" w:rsidRPr="003A6FA3">
        <w:rPr>
          <w:rFonts w:ascii="Arial" w:hAnsi="Arial" w:cs="Arial"/>
          <w:szCs w:val="22"/>
        </w:rPr>
        <w:t>:</w:t>
      </w:r>
      <w:r w:rsidRPr="003A6FA3">
        <w:rPr>
          <w:rFonts w:ascii="Arial" w:hAnsi="Arial" w:cs="Arial"/>
          <w:szCs w:val="22"/>
        </w:rPr>
        <w:t xml:space="preserve"> on Sundays</w:t>
      </w:r>
      <w:r w:rsidR="00373BEF" w:rsidRPr="003A6FA3">
        <w:rPr>
          <w:rFonts w:ascii="Arial" w:hAnsi="Arial" w:cs="Arial"/>
          <w:szCs w:val="22"/>
        </w:rPr>
        <w:t xml:space="preserve">, and any recognized federal, </w:t>
      </w:r>
      <w:proofErr w:type="gramStart"/>
      <w:r w:rsidR="00373BEF" w:rsidRPr="003A6FA3">
        <w:rPr>
          <w:rFonts w:ascii="Arial" w:hAnsi="Arial" w:cs="Arial"/>
          <w:szCs w:val="22"/>
        </w:rPr>
        <w:t>state</w:t>
      </w:r>
      <w:proofErr w:type="gramEnd"/>
      <w:r w:rsidR="00373BEF" w:rsidRPr="003A6FA3">
        <w:rPr>
          <w:rFonts w:ascii="Arial" w:hAnsi="Arial" w:cs="Arial"/>
          <w:szCs w:val="22"/>
        </w:rPr>
        <w:t xml:space="preserve"> or local holiday</w:t>
      </w:r>
    </w:p>
    <w:p w14:paraId="07E735F3" w14:textId="77777777" w:rsidR="00B45DB8" w:rsidRPr="003A6FA3" w:rsidRDefault="00B45DB8" w:rsidP="00B45DB8">
      <w:pPr>
        <w:pStyle w:val="Apara"/>
        <w:rPr>
          <w:rFonts w:ascii="Arial" w:hAnsi="Arial" w:cs="Arial"/>
          <w:szCs w:val="22"/>
        </w:rPr>
      </w:pPr>
    </w:p>
    <w:p w14:paraId="4C0D69D8" w14:textId="1A3DB4C1" w:rsidR="00B45DB8" w:rsidRPr="003A6FA3" w:rsidRDefault="00B45DB8" w:rsidP="00F7385D">
      <w:pPr>
        <w:pStyle w:val="Apara"/>
        <w:ind w:firstLine="0"/>
        <w:rPr>
          <w:rFonts w:ascii="Arial" w:hAnsi="Arial" w:cs="Arial"/>
          <w:szCs w:val="22"/>
        </w:rPr>
      </w:pPr>
      <w:r w:rsidRPr="003A6FA3">
        <w:rPr>
          <w:rFonts w:ascii="Arial" w:hAnsi="Arial" w:cs="Arial"/>
          <w:szCs w:val="22"/>
        </w:rPr>
        <w:t>For more information, please contact</w:t>
      </w:r>
      <w:r w:rsidR="00F7385D" w:rsidRPr="003A6FA3">
        <w:rPr>
          <w:rFonts w:ascii="Arial" w:hAnsi="Arial" w:cs="Arial"/>
          <w:szCs w:val="22"/>
        </w:rPr>
        <w:t xml:space="preserve"> </w:t>
      </w:r>
      <w:r w:rsidRPr="003A6FA3">
        <w:rPr>
          <w:rFonts w:ascii="Arial" w:hAnsi="Arial" w:cs="Arial"/>
          <w:szCs w:val="22"/>
        </w:rPr>
        <w:t xml:space="preserve">Project </w:t>
      </w:r>
      <w:r w:rsidR="00F7385D" w:rsidRPr="003A6FA3">
        <w:rPr>
          <w:rFonts w:ascii="Arial" w:hAnsi="Arial" w:cs="Arial"/>
          <w:szCs w:val="22"/>
        </w:rPr>
        <w:t>Contract Technical Manager (</w:t>
      </w:r>
      <w:r w:rsidRPr="003A6FA3">
        <w:rPr>
          <w:rFonts w:ascii="Arial" w:hAnsi="Arial" w:cs="Arial"/>
          <w:szCs w:val="22"/>
        </w:rPr>
        <w:t>CTM</w:t>
      </w:r>
      <w:r w:rsidR="00F7385D" w:rsidRPr="003A6FA3">
        <w:rPr>
          <w:rFonts w:ascii="Arial" w:hAnsi="Arial" w:cs="Arial"/>
          <w:szCs w:val="22"/>
        </w:rPr>
        <w:t>)</w:t>
      </w:r>
      <w:r w:rsidRPr="003A6FA3">
        <w:rPr>
          <w:rFonts w:ascii="Arial" w:hAnsi="Arial" w:cs="Arial"/>
          <w:szCs w:val="22"/>
        </w:rPr>
        <w:t xml:space="preserve"> or</w:t>
      </w:r>
      <w:r w:rsidR="00F7385D" w:rsidRPr="003A6FA3">
        <w:rPr>
          <w:rFonts w:ascii="Arial" w:hAnsi="Arial" w:cs="Arial"/>
          <w:szCs w:val="22"/>
        </w:rPr>
        <w:t xml:space="preserve"> </w:t>
      </w:r>
      <w:r w:rsidR="00373BEF" w:rsidRPr="003A6FA3">
        <w:rPr>
          <w:rFonts w:ascii="Arial" w:hAnsi="Arial" w:cs="Arial"/>
          <w:szCs w:val="22"/>
        </w:rPr>
        <w:t xml:space="preserve">the Subcontracts Manager (SCM). </w:t>
      </w:r>
    </w:p>
    <w:p w14:paraId="39A250A5" w14:textId="77777777" w:rsidR="00B45DB8" w:rsidRPr="003A6FA3" w:rsidRDefault="00B45DB8" w:rsidP="00B45DB8">
      <w:pPr>
        <w:pStyle w:val="Apara"/>
        <w:rPr>
          <w:rFonts w:ascii="Arial" w:hAnsi="Arial" w:cs="Arial"/>
          <w:szCs w:val="22"/>
        </w:rPr>
      </w:pPr>
    </w:p>
    <w:p w14:paraId="22FCA73B" w14:textId="77777777" w:rsidR="00B45DB8" w:rsidRPr="003A6FA3" w:rsidRDefault="00B45DB8" w:rsidP="008C585A">
      <w:pPr>
        <w:rPr>
          <w:rFonts w:cs="Arial"/>
          <w:sz w:val="22"/>
          <w:szCs w:val="22"/>
        </w:rPr>
      </w:pPr>
    </w:p>
    <w:p w14:paraId="51A83B61" w14:textId="77777777" w:rsidR="00B45DB8" w:rsidRPr="003A6FA3" w:rsidRDefault="00B45DB8" w:rsidP="008C585A">
      <w:pPr>
        <w:rPr>
          <w:rFonts w:cs="Arial"/>
          <w:sz w:val="22"/>
          <w:szCs w:val="22"/>
        </w:rPr>
      </w:pPr>
    </w:p>
    <w:p w14:paraId="3DFAD3E0" w14:textId="77777777" w:rsidR="00B45DB8" w:rsidRPr="003A6FA3" w:rsidRDefault="00B45DB8" w:rsidP="008C585A">
      <w:pPr>
        <w:rPr>
          <w:rFonts w:cs="Arial"/>
          <w:sz w:val="22"/>
          <w:szCs w:val="22"/>
        </w:rPr>
      </w:pPr>
    </w:p>
    <w:p w14:paraId="5A9F17D5" w14:textId="77777777" w:rsidR="00B45DB8" w:rsidRPr="003A6FA3" w:rsidRDefault="00B45DB8" w:rsidP="008C585A">
      <w:pPr>
        <w:rPr>
          <w:rFonts w:cs="Arial"/>
          <w:sz w:val="22"/>
          <w:szCs w:val="22"/>
        </w:rPr>
      </w:pPr>
    </w:p>
    <w:sectPr w:rsidR="00B45DB8" w:rsidRPr="003A6FA3" w:rsidSect="005A3A25">
      <w:headerReference w:type="default" r:id="rId11"/>
      <w:footerReference w:type="default" r:id="rId12"/>
      <w:footerReference w:type="first" r:id="rId13"/>
      <w:footnotePr>
        <w:numFmt w:val="lowerRoman"/>
      </w:footnotePr>
      <w:endnotePr>
        <w:numFmt w:val="decimal"/>
      </w:endnotePr>
      <w:pgSz w:w="12240" w:h="15840"/>
      <w:pgMar w:top="720" w:right="1440" w:bottom="360" w:left="1440" w:header="720" w:footer="360" w:gutter="0"/>
      <w:pgNumType w:start="1"/>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E85E6" w14:textId="77777777" w:rsidR="004D0D55" w:rsidRDefault="004D0D55">
      <w:r>
        <w:separator/>
      </w:r>
    </w:p>
  </w:endnote>
  <w:endnote w:type="continuationSeparator" w:id="0">
    <w:p w14:paraId="606A5B4B" w14:textId="77777777" w:rsidR="004D0D55" w:rsidRDefault="004D0D55">
      <w:r>
        <w:continuationSeparator/>
      </w:r>
    </w:p>
  </w:endnote>
  <w:endnote w:type="continuationNotice" w:id="1">
    <w:p w14:paraId="281DFB4C" w14:textId="77777777" w:rsidR="004D0D55" w:rsidRDefault="004D0D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02D74" w14:textId="77777777" w:rsidR="000256A0" w:rsidRDefault="000256A0" w:rsidP="000256A0">
    <w:pPr>
      <w:tabs>
        <w:tab w:val="left" w:pos="432"/>
        <w:tab w:val="left" w:pos="864"/>
        <w:tab w:val="right" w:pos="9360"/>
      </w:tabs>
      <w:jc w:val="center"/>
      <w:rPr>
        <w:sz w:val="16"/>
      </w:rPr>
    </w:pPr>
    <w:r w:rsidRPr="00C935B2">
      <w:rPr>
        <w:sz w:val="16"/>
      </w:rPr>
      <w:t>This document has been reviewed and determined not to contain export controlled technical data.</w:t>
    </w:r>
  </w:p>
  <w:p w14:paraId="17B9ABAF" w14:textId="302EDE77" w:rsidR="003907C6" w:rsidRPr="00176972" w:rsidRDefault="00176972" w:rsidP="003907C6">
    <w:pPr>
      <w:pStyle w:val="Footer"/>
      <w:tabs>
        <w:tab w:val="clear" w:pos="3744"/>
        <w:tab w:val="clear" w:pos="8640"/>
        <w:tab w:val="left" w:pos="7200"/>
      </w:tabs>
      <w:ind w:left="3960"/>
      <w:rPr>
        <w:sz w:val="14"/>
        <w:szCs w:val="14"/>
      </w:rPr>
    </w:pPr>
    <w:r>
      <w:rPr>
        <w:sz w:val="14"/>
        <w:szCs w:val="14"/>
      </w:rPr>
      <w:t xml:space="preserve">            </w:t>
    </w:r>
    <w:r w:rsidR="003907C6" w:rsidRPr="00176972">
      <w:rPr>
        <w:sz w:val="14"/>
        <w:szCs w:val="14"/>
      </w:rPr>
      <w:fldChar w:fldCharType="begin"/>
    </w:r>
    <w:r w:rsidR="003907C6" w:rsidRPr="00176972">
      <w:rPr>
        <w:sz w:val="14"/>
        <w:szCs w:val="14"/>
      </w:rPr>
      <w:instrText xml:space="preserve"> PAGE   \* MERGEFORMAT </w:instrText>
    </w:r>
    <w:r w:rsidR="003907C6" w:rsidRPr="00176972">
      <w:rPr>
        <w:sz w:val="14"/>
        <w:szCs w:val="14"/>
      </w:rPr>
      <w:fldChar w:fldCharType="separate"/>
    </w:r>
    <w:r>
      <w:rPr>
        <w:noProof/>
        <w:sz w:val="14"/>
        <w:szCs w:val="14"/>
      </w:rPr>
      <w:t>10</w:t>
    </w:r>
    <w:r w:rsidR="003907C6" w:rsidRPr="00176972">
      <w:rPr>
        <w:noProof/>
        <w:sz w:val="14"/>
        <w:szCs w:val="14"/>
      </w:rPr>
      <w:fldChar w:fldCharType="end"/>
    </w:r>
    <w:r w:rsidR="00157CE2" w:rsidRPr="00176972">
      <w:rPr>
        <w:noProof/>
        <w:sz w:val="14"/>
        <w:szCs w:val="14"/>
      </w:rPr>
      <w:t xml:space="preserve"> of 1</w:t>
    </w:r>
    <w:r w:rsidR="00591203">
      <w:rPr>
        <w:noProof/>
        <w:sz w:val="14"/>
        <w:szCs w:val="14"/>
      </w:rPr>
      <w:t>1</w:t>
    </w:r>
    <w:r>
      <w:rPr>
        <w:noProof/>
        <w:sz w:val="14"/>
        <w:szCs w:val="14"/>
      </w:rPr>
      <w:tab/>
      <w:t xml:space="preserve">     JPL   </w:t>
    </w:r>
    <w:r w:rsidR="003907C6" w:rsidRPr="00176972">
      <w:rPr>
        <w:noProof/>
        <w:sz w:val="14"/>
        <w:szCs w:val="14"/>
      </w:rPr>
      <w:t>4412</w:t>
    </w:r>
    <w:r w:rsidR="00BA5BD5" w:rsidRPr="00176972">
      <w:rPr>
        <w:noProof/>
        <w:sz w:val="14"/>
        <w:szCs w:val="14"/>
      </w:rPr>
      <w:t>-B11</w:t>
    </w:r>
    <w:r>
      <w:rPr>
        <w:noProof/>
        <w:sz w:val="14"/>
        <w:szCs w:val="14"/>
      </w:rPr>
      <w:t xml:space="preserve">   Rev  </w:t>
    </w:r>
    <w:r w:rsidR="00591203">
      <w:rPr>
        <w:noProof/>
        <w:sz w:val="14"/>
        <w:szCs w:val="14"/>
      </w:rPr>
      <w:t>01</w:t>
    </w:r>
    <w:r w:rsidR="003A6FA3">
      <w:rPr>
        <w:noProof/>
        <w:sz w:val="14"/>
        <w:szCs w:val="14"/>
      </w:rPr>
      <w:t>/2</w:t>
    </w:r>
    <w:r w:rsidR="00591203">
      <w:rPr>
        <w:noProof/>
        <w:sz w:val="14"/>
        <w:szCs w:val="14"/>
      </w:rPr>
      <w:t>4</w:t>
    </w:r>
  </w:p>
  <w:p w14:paraId="48FC0C93" w14:textId="77777777" w:rsidR="00E544AC" w:rsidRDefault="00E544AC">
    <w:pPr>
      <w:tabs>
        <w:tab w:val="right" w:pos="9360"/>
      </w:tabs>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F8150" w14:textId="77777777" w:rsidR="007D5B7D" w:rsidRDefault="007D5B7D">
    <w:pPr>
      <w:pStyle w:val="Footer"/>
    </w:pPr>
  </w:p>
  <w:p w14:paraId="4E50D146" w14:textId="77777777" w:rsidR="007D5B7D" w:rsidRDefault="007D5B7D" w:rsidP="007D5B7D">
    <w:pPr>
      <w:pStyle w:val="Footer"/>
      <w:tabs>
        <w:tab w:val="clear" w:pos="3744"/>
        <w:tab w:val="clear" w:pos="8640"/>
        <w:tab w:val="left" w:pos="7200"/>
      </w:tabs>
      <w:ind w:left="3960"/>
    </w:pPr>
    <w:r>
      <w:fldChar w:fldCharType="begin"/>
    </w:r>
    <w:r>
      <w:instrText xml:space="preserve"> PAGE   \* MERGEFORMAT </w:instrText>
    </w:r>
    <w:r>
      <w:fldChar w:fldCharType="separate"/>
    </w:r>
    <w:r w:rsidR="005A3A25">
      <w:rPr>
        <w:noProof/>
      </w:rPr>
      <w:t>1</w:t>
    </w:r>
    <w:r>
      <w:rPr>
        <w:noProof/>
      </w:rPr>
      <w:fldChar w:fldCharType="end"/>
    </w:r>
    <w:r>
      <w:rPr>
        <w:noProof/>
      </w:rPr>
      <w:t xml:space="preserve"> of 10</w:t>
    </w:r>
    <w:r>
      <w:rPr>
        <w:noProof/>
      </w:rPr>
      <w:tab/>
      <w:t>JPL 4412</w:t>
    </w:r>
    <w:r w:rsidR="00BA5BD5">
      <w:rPr>
        <w:noProof/>
      </w:rPr>
      <w:t>-B11</w:t>
    </w:r>
    <w:r>
      <w:rPr>
        <w:noProof/>
      </w:rPr>
      <w:t xml:space="preserve">,  </w:t>
    </w:r>
    <w:r w:rsidR="008A0C30">
      <w:rPr>
        <w:noProof/>
      </w:rPr>
      <w:t>4</w:t>
    </w:r>
    <w:r>
      <w:rPr>
        <w:noProof/>
      </w:rPr>
      <w:t>/1</w:t>
    </w:r>
    <w:r w:rsidR="008A0C30">
      <w:rPr>
        <w:noProof/>
      </w:rPr>
      <w:t>4</w:t>
    </w:r>
  </w:p>
  <w:p w14:paraId="0D7943F9" w14:textId="77777777" w:rsidR="007D5B7D" w:rsidRDefault="007D5B7D" w:rsidP="007D5B7D">
    <w:pPr>
      <w:tabs>
        <w:tab w:val="right" w:pos="9360"/>
      </w:tabs>
      <w:rPr>
        <w:sz w:val="14"/>
      </w:rPr>
    </w:pPr>
  </w:p>
  <w:p w14:paraId="00315D43" w14:textId="77777777" w:rsidR="007D5B7D" w:rsidRDefault="007D5B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C26E2" w14:textId="77777777" w:rsidR="004D0D55" w:rsidRDefault="004D0D55">
      <w:r>
        <w:separator/>
      </w:r>
    </w:p>
  </w:footnote>
  <w:footnote w:type="continuationSeparator" w:id="0">
    <w:p w14:paraId="3FFFC0BE" w14:textId="77777777" w:rsidR="004D0D55" w:rsidRDefault="004D0D55">
      <w:r>
        <w:continuationSeparator/>
      </w:r>
    </w:p>
  </w:footnote>
  <w:footnote w:type="continuationNotice" w:id="1">
    <w:p w14:paraId="6897A03C" w14:textId="77777777" w:rsidR="004D0D55" w:rsidRDefault="004D0D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71E6" w14:textId="77777777" w:rsidR="0011275B" w:rsidRDefault="00781F12" w:rsidP="00157CE2">
    <w:pPr>
      <w:rPr>
        <w:b/>
        <w:sz w:val="16"/>
      </w:rPr>
    </w:pPr>
    <w:r>
      <w:rPr>
        <w:b/>
        <w:noProof/>
        <w:sz w:val="16"/>
      </w:rPr>
      <w:drawing>
        <wp:anchor distT="0" distB="0" distL="114300" distR="114300" simplePos="0" relativeHeight="251658240" behindDoc="0" locked="0" layoutInCell="0" allowOverlap="1" wp14:anchorId="73697EED" wp14:editId="313731F3">
          <wp:simplePos x="0" y="0"/>
          <wp:positionH relativeFrom="column">
            <wp:posOffset>12065</wp:posOffset>
          </wp:positionH>
          <wp:positionV relativeFrom="paragraph">
            <wp:posOffset>-50165</wp:posOffset>
          </wp:positionV>
          <wp:extent cx="948055" cy="291465"/>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8055" cy="291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13442A" w14:textId="77777777" w:rsidR="0011275B" w:rsidRDefault="0011275B" w:rsidP="00157CE2">
    <w:pPr>
      <w:rPr>
        <w:b/>
        <w:sz w:val="16"/>
      </w:rPr>
    </w:pPr>
  </w:p>
  <w:p w14:paraId="502B07A0" w14:textId="77777777" w:rsidR="00157CE2" w:rsidRPr="0011275B" w:rsidRDefault="00157CE2" w:rsidP="00157CE2">
    <w:pPr>
      <w:rPr>
        <w:b/>
        <w:sz w:val="14"/>
        <w:szCs w:val="14"/>
      </w:rPr>
    </w:pPr>
    <w:r w:rsidRPr="0011275B">
      <w:rPr>
        <w:b/>
        <w:sz w:val="14"/>
        <w:szCs w:val="14"/>
      </w:rPr>
      <w:t>Jet Propulsion Laboratory</w:t>
    </w:r>
  </w:p>
  <w:p w14:paraId="1DD07572" w14:textId="77777777" w:rsidR="00157CE2" w:rsidRPr="0011275B" w:rsidRDefault="00157CE2" w:rsidP="00157CE2">
    <w:pPr>
      <w:rPr>
        <w:sz w:val="14"/>
        <w:szCs w:val="14"/>
      </w:rPr>
    </w:pPr>
    <w:r w:rsidRPr="0011275B">
      <w:rPr>
        <w:sz w:val="14"/>
        <w:szCs w:val="14"/>
      </w:rPr>
      <w:t>California Institute of Technology</w:t>
    </w:r>
  </w:p>
  <w:p w14:paraId="6136549A" w14:textId="77777777" w:rsidR="00157CE2" w:rsidRDefault="00157CE2">
    <w:pPr>
      <w:pStyle w:val="Header"/>
    </w:pPr>
  </w:p>
  <w:p w14:paraId="7C588F01" w14:textId="77777777" w:rsidR="00157CE2" w:rsidRDefault="00157C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57619"/>
    <w:multiLevelType w:val="hybridMultilevel"/>
    <w:tmpl w:val="FFA8550A"/>
    <w:lvl w:ilvl="0" w:tplc="B8005334">
      <w:start w:val="8"/>
      <w:numFmt w:val="upp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CC3263"/>
    <w:multiLevelType w:val="hybridMultilevel"/>
    <w:tmpl w:val="490CBB7A"/>
    <w:lvl w:ilvl="0" w:tplc="6F72EB1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3D4D77A5"/>
    <w:multiLevelType w:val="hybridMultilevel"/>
    <w:tmpl w:val="8FB2486E"/>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5B435C55"/>
    <w:multiLevelType w:val="hybridMultilevel"/>
    <w:tmpl w:val="D0DC21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767DA5"/>
    <w:multiLevelType w:val="hybridMultilevel"/>
    <w:tmpl w:val="E31C61D4"/>
    <w:lvl w:ilvl="0" w:tplc="0409000F">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15:restartNumberingAfterBreak="0">
    <w:nsid w:val="5C6E423F"/>
    <w:multiLevelType w:val="hybridMultilevel"/>
    <w:tmpl w:val="485A11AA"/>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693B4D16"/>
    <w:multiLevelType w:val="hybridMultilevel"/>
    <w:tmpl w:val="4DB6BDB2"/>
    <w:lvl w:ilvl="0" w:tplc="BEFEC86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638613034">
    <w:abstractNumId w:val="2"/>
  </w:num>
  <w:num w:numId="2" w16cid:durableId="1561552498">
    <w:abstractNumId w:val="5"/>
  </w:num>
  <w:num w:numId="3" w16cid:durableId="2134517028">
    <w:abstractNumId w:val="6"/>
  </w:num>
  <w:num w:numId="4" w16cid:durableId="1662388703">
    <w:abstractNumId w:val="4"/>
  </w:num>
  <w:num w:numId="5" w16cid:durableId="1703676650">
    <w:abstractNumId w:val="3"/>
  </w:num>
  <w:num w:numId="6" w16cid:durableId="1933588935">
    <w:abstractNumId w:val="1"/>
  </w:num>
  <w:num w:numId="7" w16cid:durableId="661659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proofState w:spelling="clean" w:grammar="clean"/>
  <w:attachedTemplate r:id="rId1"/>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Fmt w:val="lowerRoman"/>
    <w:footnote w:id="-1"/>
    <w:footnote w:id="0"/>
    <w:footnote w:id="1"/>
  </w:footnotePr>
  <w:endnotePr>
    <w:numFmt w:val="decimal"/>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D7"/>
    <w:rsid w:val="000106C2"/>
    <w:rsid w:val="00021CEA"/>
    <w:rsid w:val="00022AB5"/>
    <w:rsid w:val="000256A0"/>
    <w:rsid w:val="0003062F"/>
    <w:rsid w:val="000359C8"/>
    <w:rsid w:val="00050646"/>
    <w:rsid w:val="00051298"/>
    <w:rsid w:val="000737EB"/>
    <w:rsid w:val="00083885"/>
    <w:rsid w:val="00094431"/>
    <w:rsid w:val="000A730C"/>
    <w:rsid w:val="000D2CB7"/>
    <w:rsid w:val="000E16E6"/>
    <w:rsid w:val="000E4B51"/>
    <w:rsid w:val="000F7EB4"/>
    <w:rsid w:val="0011275B"/>
    <w:rsid w:val="001416FE"/>
    <w:rsid w:val="00152F54"/>
    <w:rsid w:val="00157CE2"/>
    <w:rsid w:val="00176972"/>
    <w:rsid w:val="00183348"/>
    <w:rsid w:val="001841CD"/>
    <w:rsid w:val="001B752F"/>
    <w:rsid w:val="00223C9F"/>
    <w:rsid w:val="00284BC9"/>
    <w:rsid w:val="00297A50"/>
    <w:rsid w:val="002A476E"/>
    <w:rsid w:val="002F40B4"/>
    <w:rsid w:val="0032085F"/>
    <w:rsid w:val="0033115A"/>
    <w:rsid w:val="00354A1B"/>
    <w:rsid w:val="00357C9D"/>
    <w:rsid w:val="00373BEF"/>
    <w:rsid w:val="003907C6"/>
    <w:rsid w:val="00392BCE"/>
    <w:rsid w:val="003967E1"/>
    <w:rsid w:val="003A6FA3"/>
    <w:rsid w:val="003C1F7F"/>
    <w:rsid w:val="00444DCE"/>
    <w:rsid w:val="00463F29"/>
    <w:rsid w:val="00481164"/>
    <w:rsid w:val="00496EDA"/>
    <w:rsid w:val="004C5AD9"/>
    <w:rsid w:val="004D0D55"/>
    <w:rsid w:val="005197F1"/>
    <w:rsid w:val="00591203"/>
    <w:rsid w:val="005965DB"/>
    <w:rsid w:val="005A3A25"/>
    <w:rsid w:val="005B5267"/>
    <w:rsid w:val="00601489"/>
    <w:rsid w:val="00630270"/>
    <w:rsid w:val="00651558"/>
    <w:rsid w:val="006975F8"/>
    <w:rsid w:val="006D5735"/>
    <w:rsid w:val="006F6F91"/>
    <w:rsid w:val="0070492D"/>
    <w:rsid w:val="00710ED4"/>
    <w:rsid w:val="007345AB"/>
    <w:rsid w:val="00750DC8"/>
    <w:rsid w:val="007543F3"/>
    <w:rsid w:val="0076DEC2"/>
    <w:rsid w:val="00781F12"/>
    <w:rsid w:val="00796FAE"/>
    <w:rsid w:val="007A4C95"/>
    <w:rsid w:val="007B30E1"/>
    <w:rsid w:val="007D5B7D"/>
    <w:rsid w:val="007E0705"/>
    <w:rsid w:val="008154BB"/>
    <w:rsid w:val="008501D5"/>
    <w:rsid w:val="00856709"/>
    <w:rsid w:val="00860390"/>
    <w:rsid w:val="008713CB"/>
    <w:rsid w:val="00875E3F"/>
    <w:rsid w:val="008967E5"/>
    <w:rsid w:val="008A0C30"/>
    <w:rsid w:val="008C585A"/>
    <w:rsid w:val="008E17D7"/>
    <w:rsid w:val="008E3FA9"/>
    <w:rsid w:val="008E761E"/>
    <w:rsid w:val="008E781D"/>
    <w:rsid w:val="008F4A8F"/>
    <w:rsid w:val="008F5C36"/>
    <w:rsid w:val="00905E2F"/>
    <w:rsid w:val="009178CE"/>
    <w:rsid w:val="00917B62"/>
    <w:rsid w:val="009412C5"/>
    <w:rsid w:val="00952645"/>
    <w:rsid w:val="00970D85"/>
    <w:rsid w:val="009814F1"/>
    <w:rsid w:val="0099089F"/>
    <w:rsid w:val="00994DDA"/>
    <w:rsid w:val="009C42D8"/>
    <w:rsid w:val="009C5465"/>
    <w:rsid w:val="009D264D"/>
    <w:rsid w:val="009D37F4"/>
    <w:rsid w:val="00A02C51"/>
    <w:rsid w:val="00A12932"/>
    <w:rsid w:val="00A1683A"/>
    <w:rsid w:val="00A1728A"/>
    <w:rsid w:val="00A1729B"/>
    <w:rsid w:val="00A439DD"/>
    <w:rsid w:val="00A479CA"/>
    <w:rsid w:val="00A66CEC"/>
    <w:rsid w:val="00A77A78"/>
    <w:rsid w:val="00AA39FD"/>
    <w:rsid w:val="00B01E10"/>
    <w:rsid w:val="00B45DB8"/>
    <w:rsid w:val="00B66A25"/>
    <w:rsid w:val="00B719B4"/>
    <w:rsid w:val="00B74016"/>
    <w:rsid w:val="00B9509C"/>
    <w:rsid w:val="00B97EAF"/>
    <w:rsid w:val="00BA5BD5"/>
    <w:rsid w:val="00BB384E"/>
    <w:rsid w:val="00BC3E9E"/>
    <w:rsid w:val="00BD4E43"/>
    <w:rsid w:val="00BF3C30"/>
    <w:rsid w:val="00C10D87"/>
    <w:rsid w:val="00C16860"/>
    <w:rsid w:val="00C22D7C"/>
    <w:rsid w:val="00C44A95"/>
    <w:rsid w:val="00C46610"/>
    <w:rsid w:val="00C912D4"/>
    <w:rsid w:val="00CA7A4C"/>
    <w:rsid w:val="00CB0C8B"/>
    <w:rsid w:val="00CB7C6B"/>
    <w:rsid w:val="00CC529A"/>
    <w:rsid w:val="00CE164B"/>
    <w:rsid w:val="00D53E7F"/>
    <w:rsid w:val="00D54C16"/>
    <w:rsid w:val="00D8385E"/>
    <w:rsid w:val="00DD7A8E"/>
    <w:rsid w:val="00E26072"/>
    <w:rsid w:val="00E33539"/>
    <w:rsid w:val="00E427B1"/>
    <w:rsid w:val="00E544AC"/>
    <w:rsid w:val="00E72FD3"/>
    <w:rsid w:val="00EB5233"/>
    <w:rsid w:val="00EE6365"/>
    <w:rsid w:val="00F02516"/>
    <w:rsid w:val="00F109EC"/>
    <w:rsid w:val="00F20A9B"/>
    <w:rsid w:val="00F5004B"/>
    <w:rsid w:val="00F7385D"/>
    <w:rsid w:val="00F75E93"/>
    <w:rsid w:val="00F97EF7"/>
    <w:rsid w:val="00FB2683"/>
    <w:rsid w:val="00FC6019"/>
    <w:rsid w:val="00FD08BA"/>
    <w:rsid w:val="00FD5896"/>
    <w:rsid w:val="03760EE7"/>
    <w:rsid w:val="03955727"/>
    <w:rsid w:val="0536E044"/>
    <w:rsid w:val="06CCF7E9"/>
    <w:rsid w:val="0868C84A"/>
    <w:rsid w:val="08E7958E"/>
    <w:rsid w:val="0918AC96"/>
    <w:rsid w:val="09A63CF1"/>
    <w:rsid w:val="0A3D4259"/>
    <w:rsid w:val="0A782E05"/>
    <w:rsid w:val="0AEE1BC5"/>
    <w:rsid w:val="0B450D16"/>
    <w:rsid w:val="0BF2F2B3"/>
    <w:rsid w:val="0CE53680"/>
    <w:rsid w:val="0CEA5578"/>
    <w:rsid w:val="0DCC811F"/>
    <w:rsid w:val="0DE20BB1"/>
    <w:rsid w:val="0E04B814"/>
    <w:rsid w:val="0ED80942"/>
    <w:rsid w:val="0EFC1972"/>
    <w:rsid w:val="10FF8E75"/>
    <w:rsid w:val="1171DEA5"/>
    <w:rsid w:val="12A596BB"/>
    <w:rsid w:val="16072179"/>
    <w:rsid w:val="167D1A81"/>
    <w:rsid w:val="1731EB70"/>
    <w:rsid w:val="184546F3"/>
    <w:rsid w:val="1A78DBC1"/>
    <w:rsid w:val="1BAEC312"/>
    <w:rsid w:val="1BCB5655"/>
    <w:rsid w:val="1C4F7F74"/>
    <w:rsid w:val="1E479208"/>
    <w:rsid w:val="1FBF7045"/>
    <w:rsid w:val="22A625AC"/>
    <w:rsid w:val="2352082A"/>
    <w:rsid w:val="23C98C41"/>
    <w:rsid w:val="2492E168"/>
    <w:rsid w:val="2689A8EC"/>
    <w:rsid w:val="27EC493F"/>
    <w:rsid w:val="27ECAB1B"/>
    <w:rsid w:val="2818014D"/>
    <w:rsid w:val="281A0D44"/>
    <w:rsid w:val="2825794D"/>
    <w:rsid w:val="298601BF"/>
    <w:rsid w:val="2996D8AC"/>
    <w:rsid w:val="2AEB52AB"/>
    <w:rsid w:val="2B5D1A0F"/>
    <w:rsid w:val="2D32FF7C"/>
    <w:rsid w:val="2E222EE8"/>
    <w:rsid w:val="2E4B091D"/>
    <w:rsid w:val="2E5D72E4"/>
    <w:rsid w:val="2F43BA83"/>
    <w:rsid w:val="2FB33182"/>
    <w:rsid w:val="2FE6D97E"/>
    <w:rsid w:val="31F9441A"/>
    <w:rsid w:val="3372C3E5"/>
    <w:rsid w:val="34BFB655"/>
    <w:rsid w:val="35933B79"/>
    <w:rsid w:val="35C81281"/>
    <w:rsid w:val="36180BBF"/>
    <w:rsid w:val="36724254"/>
    <w:rsid w:val="36BBCBFB"/>
    <w:rsid w:val="375A5F9B"/>
    <w:rsid w:val="376F0511"/>
    <w:rsid w:val="37F1EB63"/>
    <w:rsid w:val="3A650FA7"/>
    <w:rsid w:val="3B298C25"/>
    <w:rsid w:val="3EEC98D4"/>
    <w:rsid w:val="3F246588"/>
    <w:rsid w:val="400BE76C"/>
    <w:rsid w:val="40C035E9"/>
    <w:rsid w:val="42F42BD9"/>
    <w:rsid w:val="45809B35"/>
    <w:rsid w:val="46B65AFB"/>
    <w:rsid w:val="471C6B96"/>
    <w:rsid w:val="47BE9A61"/>
    <w:rsid w:val="47EAE5AE"/>
    <w:rsid w:val="48D6901B"/>
    <w:rsid w:val="4AA6BEFC"/>
    <w:rsid w:val="4BBBEECB"/>
    <w:rsid w:val="4D66BA21"/>
    <w:rsid w:val="4E5DAC85"/>
    <w:rsid w:val="51A77745"/>
    <w:rsid w:val="51F5D10D"/>
    <w:rsid w:val="528A0A22"/>
    <w:rsid w:val="52C47D19"/>
    <w:rsid w:val="5464AAE9"/>
    <w:rsid w:val="55A3BCE3"/>
    <w:rsid w:val="564CE111"/>
    <w:rsid w:val="56F12A2F"/>
    <w:rsid w:val="58F6FE7D"/>
    <w:rsid w:val="591324DA"/>
    <w:rsid w:val="5914187A"/>
    <w:rsid w:val="5D1B8A8B"/>
    <w:rsid w:val="5DC8D2AB"/>
    <w:rsid w:val="5FE37C8D"/>
    <w:rsid w:val="60DF53E3"/>
    <w:rsid w:val="610BCCF8"/>
    <w:rsid w:val="619D42DC"/>
    <w:rsid w:val="62A5E0A8"/>
    <w:rsid w:val="62C3C4AB"/>
    <w:rsid w:val="63A42E31"/>
    <w:rsid w:val="65037CB6"/>
    <w:rsid w:val="6620063B"/>
    <w:rsid w:val="689F5AC6"/>
    <w:rsid w:val="68F32EAC"/>
    <w:rsid w:val="69C48943"/>
    <w:rsid w:val="6C0B022A"/>
    <w:rsid w:val="6C59E2E9"/>
    <w:rsid w:val="6C869C9F"/>
    <w:rsid w:val="6F7CCDBF"/>
    <w:rsid w:val="70495902"/>
    <w:rsid w:val="7187EB2F"/>
    <w:rsid w:val="75599411"/>
    <w:rsid w:val="78B40B1D"/>
    <w:rsid w:val="79C3F0C2"/>
    <w:rsid w:val="7A863AD6"/>
    <w:rsid w:val="7AA78935"/>
    <w:rsid w:val="7C220B37"/>
    <w:rsid w:val="7CEBBFC3"/>
    <w:rsid w:val="7D19CD27"/>
    <w:rsid w:val="7D9092F3"/>
    <w:rsid w:val="7DA9DC62"/>
    <w:rsid w:val="7EC1E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6B2FA"/>
  <w15:chartTrackingRefBased/>
  <w15:docId w15:val="{0D54FA47-34A3-4C1A-951A-8F907971E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rFonts w:ascii="Arial" w:hAnsi="Arial"/>
      <w:sz w:val="18"/>
    </w:rPr>
  </w:style>
  <w:style w:type="paragraph" w:styleId="Heading1">
    <w:name w:val="heading 1"/>
    <w:basedOn w:val="Normal"/>
    <w:next w:val="Normal"/>
    <w:qFormat/>
    <w:pPr>
      <w:spacing w:before="240"/>
      <w:outlineLvl w:val="0"/>
    </w:pPr>
    <w:rPr>
      <w:b/>
      <w:sz w:val="24"/>
      <w:u w:val="single"/>
    </w:rPr>
  </w:style>
  <w:style w:type="paragraph" w:styleId="Heading2">
    <w:name w:val="heading 2"/>
    <w:basedOn w:val="Normal"/>
    <w:next w:val="Normal"/>
    <w:qFormat/>
    <w:pPr>
      <w:spacing w:before="120"/>
      <w:outlineLvl w:val="1"/>
    </w:pPr>
    <w:rPr>
      <w:b/>
      <w:sz w:val="24"/>
    </w:rPr>
  </w:style>
  <w:style w:type="paragraph" w:styleId="Heading3">
    <w:name w:val="heading 3"/>
    <w:basedOn w:val="Normal"/>
    <w:next w:val="NormalIndent"/>
    <w:qFormat/>
    <w:pPr>
      <w:ind w:left="360"/>
      <w:outlineLvl w:val="2"/>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pPr>
      <w:ind w:left="720"/>
    </w:pPr>
  </w:style>
  <w:style w:type="paragraph" w:styleId="EndnoteText">
    <w:name w:val="endnote text"/>
    <w:basedOn w:val="Normal"/>
    <w:semiHidden/>
    <w:rPr>
      <w:sz w:val="20"/>
    </w:rPr>
  </w:style>
  <w:style w:type="paragraph" w:styleId="Footer">
    <w:name w:val="footer"/>
    <w:basedOn w:val="Normal"/>
    <w:link w:val="FooterChar"/>
    <w:uiPriority w:val="99"/>
    <w:pPr>
      <w:tabs>
        <w:tab w:val="left" w:pos="3744"/>
        <w:tab w:val="right" w:pos="8640"/>
      </w:tabs>
    </w:pPr>
  </w:style>
  <w:style w:type="paragraph" w:styleId="Header">
    <w:name w:val="header"/>
    <w:basedOn w:val="Normal"/>
    <w:semiHidden/>
    <w:pPr>
      <w:tabs>
        <w:tab w:val="center" w:pos="4320"/>
        <w:tab w:val="right" w:pos="8640"/>
      </w:tabs>
    </w:pPr>
  </w:style>
  <w:style w:type="paragraph" w:customStyle="1" w:styleId="articlehd">
    <w:name w:val="article hd"/>
    <w:basedOn w:val="Normal"/>
    <w:pPr>
      <w:ind w:left="270" w:hanging="270"/>
    </w:pPr>
    <w:rPr>
      <w:color w:val="000080"/>
    </w:rPr>
  </w:style>
  <w:style w:type="paragraph" w:customStyle="1" w:styleId="1stparagraph">
    <w:name w:val="1st paragraph"/>
    <w:basedOn w:val="Normal"/>
  </w:style>
  <w:style w:type="paragraph" w:customStyle="1" w:styleId="paragrapha">
    <w:name w:val="paragraph (a)"/>
    <w:basedOn w:val="Normal"/>
    <w:pPr>
      <w:ind w:left="360" w:hanging="360"/>
    </w:pPr>
    <w:rPr>
      <w:rFonts w:ascii="Times New Roman" w:hAnsi="Times New Roman"/>
      <w:sz w:val="24"/>
    </w:rPr>
  </w:style>
  <w:style w:type="paragraph" w:customStyle="1" w:styleId="para1">
    <w:name w:val="para. (1)"/>
    <w:basedOn w:val="Normal"/>
    <w:pPr>
      <w:ind w:left="1260" w:hanging="360"/>
    </w:pPr>
    <w:rPr>
      <w:rFonts w:ascii="Times New Roman" w:hAnsi="Times New Roman"/>
      <w:sz w:val="22"/>
    </w:rPr>
  </w:style>
  <w:style w:type="paragraph" w:customStyle="1" w:styleId="paraA">
    <w:name w:val="para. (A)"/>
    <w:basedOn w:val="Normal"/>
    <w:pPr>
      <w:ind w:left="1080" w:hanging="360"/>
    </w:pPr>
  </w:style>
  <w:style w:type="paragraph" w:customStyle="1" w:styleId="parai">
    <w:name w:val="para. (i)"/>
    <w:basedOn w:val="paraA"/>
    <w:pPr>
      <w:ind w:left="1440"/>
    </w:pPr>
  </w:style>
  <w:style w:type="paragraph" w:customStyle="1" w:styleId="indexheading">
    <w:name w:val="indexheading"/>
    <w:basedOn w:val="Normal"/>
    <w:pPr>
      <w:tabs>
        <w:tab w:val="left" w:pos="1008"/>
        <w:tab w:val="left" w:pos="15840"/>
      </w:tabs>
      <w:jc w:val="center"/>
    </w:pPr>
    <w:rPr>
      <w:b/>
      <w:caps/>
      <w:color w:val="FF00FF"/>
      <w:sz w:val="24"/>
    </w:rPr>
  </w:style>
  <w:style w:type="paragraph" w:customStyle="1" w:styleId="indexgpnotitle">
    <w:name w:val="indexgpno./title"/>
    <w:basedOn w:val="Normal"/>
    <w:pPr>
      <w:framePr w:w="9350" w:h="320" w:hSpace="180" w:wrap="auto" w:vAnchor="text" w:hAnchor="text"/>
      <w:pBdr>
        <w:top w:val="single" w:sz="6" w:space="0" w:color="auto"/>
        <w:left w:val="single" w:sz="6" w:space="0" w:color="auto"/>
        <w:bottom w:val="single" w:sz="6" w:space="0" w:color="auto"/>
        <w:right w:val="single" w:sz="6" w:space="0" w:color="auto"/>
      </w:pBdr>
      <w:tabs>
        <w:tab w:val="left" w:pos="8640"/>
        <w:tab w:val="left" w:pos="9000"/>
      </w:tabs>
    </w:pPr>
    <w:rPr>
      <w:color w:val="008080"/>
    </w:rPr>
  </w:style>
  <w:style w:type="paragraph" w:customStyle="1" w:styleId="indextabs">
    <w:name w:val="indextabs"/>
    <w:basedOn w:val="Normal"/>
    <w:pPr>
      <w:tabs>
        <w:tab w:val="left" w:pos="270"/>
        <w:tab w:val="left" w:pos="630"/>
        <w:tab w:val="left" w:leader="dot" w:pos="8640"/>
        <w:tab w:val="left" w:pos="9000"/>
      </w:tabs>
    </w:pPr>
    <w:rPr>
      <w:rFonts w:ascii="Times New Roman" w:hAnsi="Times New Roman"/>
      <w:color w:val="0000FF"/>
      <w:sz w:val="22"/>
    </w:rPr>
  </w:style>
  <w:style w:type="paragraph" w:customStyle="1" w:styleId="paraa1">
    <w:name w:val="para.(a)(1)"/>
    <w:basedOn w:val="paragrapha"/>
    <w:pPr>
      <w:tabs>
        <w:tab w:val="left" w:pos="360"/>
      </w:tabs>
      <w:ind w:left="720" w:hanging="720"/>
    </w:pPr>
  </w:style>
  <w:style w:type="paragraph" w:customStyle="1" w:styleId="para10">
    <w:name w:val="para 1."/>
    <w:basedOn w:val="parai"/>
    <w:pPr>
      <w:tabs>
        <w:tab w:val="left" w:pos="1800"/>
      </w:tabs>
      <w:ind w:left="630" w:hanging="270"/>
    </w:pPr>
    <w:rPr>
      <w:rFonts w:ascii="Times New Roman" w:hAnsi="Times New Roman"/>
      <w:sz w:val="22"/>
    </w:rPr>
  </w:style>
  <w:style w:type="paragraph" w:customStyle="1" w:styleId="paraA10">
    <w:name w:val="para. (A)(1)"/>
    <w:basedOn w:val="paraA"/>
    <w:pPr>
      <w:tabs>
        <w:tab w:val="left" w:pos="1080"/>
      </w:tabs>
      <w:ind w:left="1440" w:hanging="720"/>
    </w:pPr>
  </w:style>
  <w:style w:type="paragraph" w:customStyle="1" w:styleId="para1A">
    <w:name w:val="para. (1)(A)"/>
    <w:basedOn w:val="para1"/>
    <w:pPr>
      <w:tabs>
        <w:tab w:val="left" w:pos="1080"/>
      </w:tabs>
      <w:ind w:left="1440" w:hanging="720"/>
    </w:pPr>
  </w:style>
  <w:style w:type="paragraph" w:customStyle="1" w:styleId="paraAi">
    <w:name w:val="para (A)(i)"/>
    <w:basedOn w:val="paraA"/>
    <w:pPr>
      <w:tabs>
        <w:tab w:val="left" w:pos="1080"/>
      </w:tabs>
      <w:ind w:left="1440" w:hanging="720"/>
    </w:pPr>
  </w:style>
  <w:style w:type="paragraph" w:customStyle="1" w:styleId="paraa0">
    <w:name w:val="para. a."/>
    <w:basedOn w:val="parai"/>
    <w:pPr>
      <w:tabs>
        <w:tab w:val="left" w:pos="1620"/>
      </w:tabs>
      <w:ind w:left="900" w:hanging="270"/>
    </w:pPr>
    <w:rPr>
      <w:rFonts w:ascii="Times New Roman" w:hAnsi="Times New Roman"/>
      <w:sz w:val="22"/>
    </w:rPr>
  </w:style>
  <w:style w:type="paragraph" w:customStyle="1" w:styleId="note1">
    <w:name w:val="note (1)"/>
    <w:basedOn w:val="parai"/>
    <w:pPr>
      <w:ind w:left="1890" w:hanging="630"/>
    </w:pPr>
  </w:style>
  <w:style w:type="paragraph" w:customStyle="1" w:styleId="notea">
    <w:name w:val="note (a)"/>
    <w:basedOn w:val="note1"/>
    <w:pPr>
      <w:ind w:left="2250"/>
    </w:pPr>
  </w:style>
  <w:style w:type="paragraph" w:customStyle="1" w:styleId="note10">
    <w:name w:val="note 1."/>
    <w:basedOn w:val="Normal"/>
    <w:pPr>
      <w:tabs>
        <w:tab w:val="left" w:pos="864"/>
        <w:tab w:val="left" w:pos="6030"/>
        <w:tab w:val="left" w:pos="8928"/>
      </w:tabs>
      <w:ind w:left="990" w:hanging="630"/>
    </w:pPr>
    <w:rPr>
      <w:i/>
    </w:rPr>
  </w:style>
  <w:style w:type="paragraph" w:customStyle="1" w:styleId="Apara">
    <w:name w:val="A. para"/>
    <w:basedOn w:val="Normal"/>
    <w:pPr>
      <w:ind w:left="360" w:hanging="360"/>
    </w:pPr>
    <w:rPr>
      <w:rFonts w:ascii="Times New Roman" w:hAnsi="Times New Roman"/>
      <w:sz w:val="22"/>
    </w:rPr>
  </w:style>
  <w:style w:type="paragraph" w:customStyle="1" w:styleId="1stpara">
    <w:name w:val="1st para"/>
    <w:basedOn w:val="Normal"/>
    <w:rPr>
      <w:rFonts w:ascii="Times New Roman" w:hAnsi="Times New Roman"/>
      <w:sz w:val="24"/>
    </w:rPr>
  </w:style>
  <w:style w:type="paragraph" w:customStyle="1" w:styleId="Para1a0">
    <w:name w:val="Para. 1.a."/>
    <w:basedOn w:val="para10"/>
    <w:pPr>
      <w:tabs>
        <w:tab w:val="left" w:pos="630"/>
      </w:tabs>
      <w:ind w:left="900" w:hanging="540"/>
    </w:pPr>
  </w:style>
  <w:style w:type="character" w:customStyle="1" w:styleId="FooterChar">
    <w:name w:val="Footer Char"/>
    <w:link w:val="Footer"/>
    <w:uiPriority w:val="99"/>
    <w:rsid w:val="003907C6"/>
    <w:rPr>
      <w:rFonts w:ascii="Arial" w:hAnsi="Arial"/>
      <w:sz w:val="18"/>
    </w:rPr>
  </w:style>
  <w:style w:type="table" w:styleId="TableGrid">
    <w:name w:val="Table Grid"/>
    <w:basedOn w:val="TableNormal"/>
    <w:uiPriority w:val="59"/>
    <w:rsid w:val="00390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5B7D"/>
    <w:rPr>
      <w:rFonts w:ascii="Tahoma" w:hAnsi="Tahoma" w:cs="Tahoma"/>
      <w:sz w:val="16"/>
      <w:szCs w:val="16"/>
    </w:rPr>
  </w:style>
  <w:style w:type="character" w:customStyle="1" w:styleId="BalloonTextChar">
    <w:name w:val="Balloon Text Char"/>
    <w:link w:val="BalloonText"/>
    <w:uiPriority w:val="99"/>
    <w:semiHidden/>
    <w:rsid w:val="007D5B7D"/>
    <w:rPr>
      <w:rFonts w:ascii="Tahoma" w:hAnsi="Tahoma" w:cs="Tahoma"/>
      <w:sz w:val="16"/>
      <w:szCs w:val="16"/>
    </w:rPr>
  </w:style>
  <w:style w:type="character" w:styleId="CommentReference">
    <w:name w:val="annotation reference"/>
    <w:basedOn w:val="DefaultParagraphFont"/>
    <w:uiPriority w:val="99"/>
    <w:semiHidden/>
    <w:unhideWhenUsed/>
    <w:rsid w:val="001416FE"/>
    <w:rPr>
      <w:sz w:val="16"/>
      <w:szCs w:val="16"/>
    </w:rPr>
  </w:style>
  <w:style w:type="paragraph" w:styleId="CommentText">
    <w:name w:val="annotation text"/>
    <w:basedOn w:val="Normal"/>
    <w:link w:val="CommentTextChar"/>
    <w:uiPriority w:val="99"/>
    <w:unhideWhenUsed/>
    <w:rsid w:val="001416FE"/>
    <w:rPr>
      <w:sz w:val="20"/>
    </w:rPr>
  </w:style>
  <w:style w:type="character" w:customStyle="1" w:styleId="CommentTextChar">
    <w:name w:val="Comment Text Char"/>
    <w:basedOn w:val="DefaultParagraphFont"/>
    <w:link w:val="CommentText"/>
    <w:uiPriority w:val="99"/>
    <w:rsid w:val="001416FE"/>
    <w:rPr>
      <w:rFonts w:ascii="Arial" w:hAnsi="Arial"/>
    </w:rPr>
  </w:style>
  <w:style w:type="paragraph" w:styleId="CommentSubject">
    <w:name w:val="annotation subject"/>
    <w:basedOn w:val="CommentText"/>
    <w:next w:val="CommentText"/>
    <w:link w:val="CommentSubjectChar"/>
    <w:uiPriority w:val="99"/>
    <w:semiHidden/>
    <w:unhideWhenUsed/>
    <w:rsid w:val="001416FE"/>
    <w:rPr>
      <w:b/>
      <w:bCs/>
    </w:rPr>
  </w:style>
  <w:style w:type="character" w:customStyle="1" w:styleId="CommentSubjectChar">
    <w:name w:val="Comment Subject Char"/>
    <w:basedOn w:val="CommentTextChar"/>
    <w:link w:val="CommentSubject"/>
    <w:uiPriority w:val="99"/>
    <w:semiHidden/>
    <w:rsid w:val="001416FE"/>
    <w:rPr>
      <w:rFonts w:ascii="Arial" w:hAnsi="Arial"/>
      <w:b/>
      <w:bCs/>
    </w:rPr>
  </w:style>
  <w:style w:type="paragraph" w:styleId="Revision">
    <w:name w:val="Revision"/>
    <w:hidden/>
    <w:uiPriority w:val="99"/>
    <w:semiHidden/>
    <w:rsid w:val="00CB7C6B"/>
    <w:rPr>
      <w:rFonts w:ascii="Arial" w:hAnsi="Arial"/>
      <w:sz w:val="18"/>
    </w:rPr>
  </w:style>
  <w:style w:type="paragraph" w:styleId="ListParagraph">
    <w:name w:val="List Paragraph"/>
    <w:basedOn w:val="Normal"/>
    <w:uiPriority w:val="34"/>
    <w:qFormat/>
    <w:rsid w:val="008E3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495162">
      <w:bodyDiv w:val="1"/>
      <w:marLeft w:val="0"/>
      <w:marRight w:val="0"/>
      <w:marTop w:val="0"/>
      <w:marBottom w:val="0"/>
      <w:divBdr>
        <w:top w:val="none" w:sz="0" w:space="0" w:color="auto"/>
        <w:left w:val="none" w:sz="0" w:space="0" w:color="auto"/>
        <w:bottom w:val="none" w:sz="0" w:space="0" w:color="auto"/>
        <w:right w:val="none" w:sz="0" w:space="0" w:color="auto"/>
      </w:divBdr>
    </w:div>
    <w:div w:id="134173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808A7B7E678840BF20AA96FF880DF0" ma:contentTypeVersion="1" ma:contentTypeDescription="Create a new document." ma:contentTypeScope="" ma:versionID="d4d49dca89fad936e77dc3de537c8752">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F39CB5-9055-4677-BABF-606FB2330A8C}">
  <ds:schemaRefs>
    <ds:schemaRef ds:uri="http://schemas.openxmlformats.org/officeDocument/2006/bibliography"/>
  </ds:schemaRefs>
</ds:datastoreItem>
</file>

<file path=customXml/itemProps2.xml><?xml version="1.0" encoding="utf-8"?>
<ds:datastoreItem xmlns:ds="http://schemas.openxmlformats.org/officeDocument/2006/customXml" ds:itemID="{BD1AA219-1D6C-4BF0-9C67-59ABFFB199FF}">
  <ds:schemaRefs>
    <ds:schemaRef ds:uri="http://schemas.microsoft.com/sharepoint/v3/contenttype/forms"/>
  </ds:schemaRefs>
</ds:datastoreItem>
</file>

<file path=customXml/itemProps3.xml><?xml version="1.0" encoding="utf-8"?>
<ds:datastoreItem xmlns:ds="http://schemas.openxmlformats.org/officeDocument/2006/customXml" ds:itemID="{F6E9F6A5-8B1C-403D-8B86-3F97F2D9307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EF4A7F7-4F26-4A74-83E2-B18311372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Template>
  <TotalTime>20</TotalTime>
  <Pages>1</Pages>
  <Words>3443</Words>
  <Characters>19629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Standards of Conduct and Procedures for Handling Contractor Personnel Problems, Discipline, and Separation</vt:lpstr>
    </vt:vector>
  </TitlesOfParts>
  <Company>OAO Corporation</Company>
  <LinksUpToDate>false</LinksUpToDate>
  <CharactersWithSpaces>23026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of Conduct and Procedures for Handling Contractor Personnel Problems, Discipline, and Separation</dc:title>
  <dc:subject/>
  <dc:creator>Stanley R. Packard</dc:creator>
  <cp:keywords/>
  <cp:lastModifiedBy>Tsurkan, Yuriy (US 2630)</cp:lastModifiedBy>
  <cp:revision>3</cp:revision>
  <cp:lastPrinted>2019-09-05T21:16:00Z</cp:lastPrinted>
  <dcterms:created xsi:type="dcterms:W3CDTF">2023-11-16T18:44:00Z</dcterms:created>
  <dcterms:modified xsi:type="dcterms:W3CDTF">2023-11-16T18:54:00Z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0x01010026808A7B7E678840BF20AA96FF880DF0</vt:lpwstr>
  </property>
</Properties>
</file>