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46B3" w14:textId="77777777" w:rsidR="009425D4" w:rsidRPr="00241790" w:rsidRDefault="00EA4C4E" w:rsidP="00DD74A0">
      <w:pPr>
        <w:jc w:val="center"/>
        <w:rPr>
          <w:rFonts w:cstheme="minorHAnsi"/>
          <w:b/>
        </w:rPr>
      </w:pPr>
      <w:r w:rsidRPr="00241790">
        <w:rPr>
          <w:rFonts w:cstheme="minorHAnsi"/>
          <w:b/>
          <w:noProof/>
        </w:rPr>
        <w:drawing>
          <wp:anchor distT="0" distB="0" distL="114300" distR="114300" simplePos="0" relativeHeight="251658240" behindDoc="0" locked="0" layoutInCell="1" allowOverlap="1" wp14:anchorId="013B1A9E" wp14:editId="5378C191">
            <wp:simplePos x="0" y="0"/>
            <wp:positionH relativeFrom="column">
              <wp:posOffset>9525</wp:posOffset>
            </wp:positionH>
            <wp:positionV relativeFrom="paragraph">
              <wp:posOffset>171450</wp:posOffset>
            </wp:positionV>
            <wp:extent cx="533400" cy="1583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L logo 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400" cy="158353"/>
                    </a:xfrm>
                    <a:prstGeom prst="rect">
                      <a:avLst/>
                    </a:prstGeom>
                  </pic:spPr>
                </pic:pic>
              </a:graphicData>
            </a:graphic>
            <wp14:sizeRelH relativeFrom="margin">
              <wp14:pctWidth>0</wp14:pctWidth>
            </wp14:sizeRelH>
            <wp14:sizeRelV relativeFrom="margin">
              <wp14:pctHeight>0</wp14:pctHeight>
            </wp14:sizeRelV>
          </wp:anchor>
        </w:drawing>
      </w:r>
      <w:r w:rsidR="009425D4" w:rsidRPr="00241790">
        <w:rPr>
          <w:rFonts w:cstheme="minorHAnsi"/>
          <w:b/>
        </w:rPr>
        <w:t>The Jet Propulsion Laboratory (</w:t>
      </w:r>
      <w:r w:rsidR="00DD74A0" w:rsidRPr="00241790">
        <w:rPr>
          <w:rFonts w:cstheme="minorHAnsi"/>
          <w:b/>
        </w:rPr>
        <w:t>JPL</w:t>
      </w:r>
      <w:r w:rsidR="009425D4" w:rsidRPr="00241790">
        <w:rPr>
          <w:rFonts w:cstheme="minorHAnsi"/>
          <w:b/>
        </w:rPr>
        <w:t>)</w:t>
      </w:r>
      <w:r w:rsidR="00F43C86" w:rsidRPr="00241790">
        <w:rPr>
          <w:rFonts w:cstheme="minorHAnsi"/>
          <w:b/>
        </w:rPr>
        <w:t>/</w:t>
      </w:r>
      <w:r w:rsidR="009425D4" w:rsidRPr="00241790">
        <w:rPr>
          <w:rFonts w:cstheme="minorHAnsi"/>
          <w:b/>
        </w:rPr>
        <w:t>Goldstone Deep Space Communications Complex (</w:t>
      </w:r>
      <w:r w:rsidR="00F43C86" w:rsidRPr="00241790">
        <w:rPr>
          <w:rFonts w:cstheme="minorHAnsi"/>
          <w:b/>
        </w:rPr>
        <w:t>GDSCC</w:t>
      </w:r>
      <w:r w:rsidR="009425D4" w:rsidRPr="00241790">
        <w:rPr>
          <w:rFonts w:cstheme="minorHAnsi"/>
          <w:b/>
        </w:rPr>
        <w:t>)</w:t>
      </w:r>
      <w:r w:rsidR="00DD74A0" w:rsidRPr="00241790">
        <w:rPr>
          <w:rFonts w:cstheme="minorHAnsi"/>
          <w:b/>
        </w:rPr>
        <w:t xml:space="preserve"> </w:t>
      </w:r>
    </w:p>
    <w:p w14:paraId="1B0C1373" w14:textId="77777777" w:rsidR="00DD74A0" w:rsidRPr="00241790" w:rsidRDefault="00DD74A0" w:rsidP="00DD74A0">
      <w:pPr>
        <w:jc w:val="center"/>
        <w:rPr>
          <w:rFonts w:cstheme="minorHAnsi"/>
          <w:b/>
        </w:rPr>
      </w:pPr>
      <w:r w:rsidRPr="00241790">
        <w:rPr>
          <w:rFonts w:cstheme="minorHAnsi"/>
          <w:b/>
        </w:rPr>
        <w:t xml:space="preserve">Subcontractor Environmental, </w:t>
      </w:r>
      <w:r w:rsidR="004A120C" w:rsidRPr="00241790">
        <w:rPr>
          <w:rFonts w:cstheme="minorHAnsi"/>
          <w:b/>
        </w:rPr>
        <w:t>Health and Safety</w:t>
      </w:r>
      <w:r w:rsidRPr="00241790">
        <w:rPr>
          <w:rFonts w:cstheme="minorHAnsi"/>
          <w:b/>
        </w:rPr>
        <w:t xml:space="preserve"> Plan Requirements – Form 2885</w:t>
      </w:r>
      <w:r w:rsidR="00F43C86" w:rsidRPr="00241790">
        <w:rPr>
          <w:rFonts w:cstheme="minorHAnsi"/>
          <w:b/>
        </w:rPr>
        <w:t>G</w:t>
      </w:r>
    </w:p>
    <w:p w14:paraId="3952F520" w14:textId="77777777" w:rsidR="00DD74A0" w:rsidRPr="00241790" w:rsidRDefault="00DD74A0" w:rsidP="00DD74A0">
      <w:pPr>
        <w:rPr>
          <w:rFonts w:cstheme="minorHAnsi"/>
        </w:rPr>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D74A0" w:rsidRPr="00241790" w14:paraId="13D15C2B" w14:textId="77777777" w:rsidTr="003E18B6">
        <w:tc>
          <w:tcPr>
            <w:tcW w:w="5395" w:type="dxa"/>
          </w:tcPr>
          <w:p w14:paraId="3E929801" w14:textId="77777777" w:rsidR="00DD74A0" w:rsidRPr="00241790" w:rsidRDefault="00835623" w:rsidP="009C1BD5">
            <w:pPr>
              <w:rPr>
                <w:rFonts w:cstheme="minorHAnsi"/>
                <w:b/>
              </w:rPr>
            </w:pPr>
            <w:r w:rsidRPr="00241790">
              <w:rPr>
                <w:rFonts w:cstheme="minorHAnsi"/>
                <w:b/>
              </w:rPr>
              <w:t xml:space="preserve">Legal </w:t>
            </w:r>
            <w:r w:rsidR="00DD74A0" w:rsidRPr="00241790">
              <w:rPr>
                <w:rFonts w:cstheme="minorHAnsi"/>
                <w:b/>
              </w:rPr>
              <w:t>Company Name</w:t>
            </w:r>
            <w:r w:rsidRPr="00241790">
              <w:rPr>
                <w:rFonts w:cstheme="minorHAnsi"/>
                <w:b/>
              </w:rPr>
              <w:t xml:space="preserve"> /Subcontractor</w:t>
            </w:r>
            <w:r w:rsidR="003E18B6" w:rsidRPr="00241790">
              <w:rPr>
                <w:rFonts w:cstheme="minorHAnsi"/>
                <w:b/>
              </w:rPr>
              <w:t>:</w:t>
            </w:r>
          </w:p>
          <w:p w14:paraId="18DE2DDD" w14:textId="77777777" w:rsidR="003E18B6" w:rsidRPr="00090185" w:rsidRDefault="003E18B6" w:rsidP="009C1BD5">
            <w:r w:rsidRPr="00090185">
              <w:fldChar w:fldCharType="begin">
                <w:ffData>
                  <w:name w:val="Text1"/>
                  <w:enabled/>
                  <w:calcOnExit w:val="0"/>
                  <w:textInput/>
                </w:ffData>
              </w:fldChar>
            </w:r>
            <w:r w:rsidRPr="00090185">
              <w:instrText xml:space="preserve"> FORMTEXT </w:instrText>
            </w:r>
            <w:r w:rsidRPr="00090185">
              <w:fldChar w:fldCharType="separate"/>
            </w:r>
            <w:r w:rsidRPr="00090185">
              <w:t> </w:t>
            </w:r>
            <w:r w:rsidRPr="00090185">
              <w:t> </w:t>
            </w:r>
            <w:r w:rsidRPr="00090185">
              <w:t> </w:t>
            </w:r>
            <w:r w:rsidRPr="00090185">
              <w:t> </w:t>
            </w:r>
            <w:r w:rsidRPr="00090185">
              <w:t> </w:t>
            </w:r>
            <w:r w:rsidRPr="00090185">
              <w:fldChar w:fldCharType="end"/>
            </w:r>
          </w:p>
          <w:p w14:paraId="1E924669" w14:textId="77777777" w:rsidR="00F87D6C" w:rsidRPr="00241790" w:rsidRDefault="00F87D6C" w:rsidP="009C1BD5">
            <w:pPr>
              <w:rPr>
                <w:rFonts w:cstheme="minorHAnsi"/>
                <w:b/>
              </w:rPr>
            </w:pPr>
          </w:p>
          <w:p w14:paraId="6CA3FCCA" w14:textId="77777777" w:rsidR="00F87D6C" w:rsidRPr="00241790" w:rsidRDefault="00DE0F05" w:rsidP="009C1BD5">
            <w:pPr>
              <w:rPr>
                <w:rFonts w:cstheme="minorHAnsi"/>
                <w:b/>
              </w:rPr>
            </w:pPr>
            <w:r w:rsidRPr="00241790">
              <w:rPr>
                <w:rFonts w:cstheme="minorHAnsi"/>
                <w:b/>
              </w:rPr>
              <w:t>Subc</w:t>
            </w:r>
            <w:r w:rsidR="00F87D6C" w:rsidRPr="00241790">
              <w:rPr>
                <w:rFonts w:cstheme="minorHAnsi"/>
                <w:b/>
              </w:rPr>
              <w:t>ontract Number</w:t>
            </w:r>
            <w:r w:rsidR="003E18B6" w:rsidRPr="00241790">
              <w:rPr>
                <w:rFonts w:cstheme="minorHAnsi"/>
                <w:b/>
              </w:rPr>
              <w:t xml:space="preserve">: </w:t>
            </w:r>
            <w:r w:rsidR="003E18B6" w:rsidRPr="00090185">
              <w:fldChar w:fldCharType="begin">
                <w:ffData>
                  <w:name w:val="Text1"/>
                  <w:enabled/>
                  <w:calcOnExit w:val="0"/>
                  <w:textInput/>
                </w:ffData>
              </w:fldChar>
            </w:r>
            <w:r w:rsidR="003E18B6" w:rsidRPr="00090185">
              <w:instrText xml:space="preserve"> FORMTEXT </w:instrText>
            </w:r>
            <w:r w:rsidR="003E18B6" w:rsidRPr="00090185">
              <w:fldChar w:fldCharType="separate"/>
            </w:r>
            <w:r w:rsidR="003E18B6" w:rsidRPr="00090185">
              <w:t> </w:t>
            </w:r>
            <w:r w:rsidR="003E18B6" w:rsidRPr="00090185">
              <w:t> </w:t>
            </w:r>
            <w:r w:rsidR="003E18B6" w:rsidRPr="00090185">
              <w:t> </w:t>
            </w:r>
            <w:r w:rsidR="003E18B6" w:rsidRPr="00090185">
              <w:t> </w:t>
            </w:r>
            <w:r w:rsidR="003E18B6" w:rsidRPr="00090185">
              <w:t> </w:t>
            </w:r>
            <w:r w:rsidR="003E18B6" w:rsidRPr="00090185">
              <w:fldChar w:fldCharType="end"/>
            </w:r>
          </w:p>
          <w:p w14:paraId="6A25B8A2" w14:textId="77777777" w:rsidR="00DD74A0" w:rsidRPr="00241790" w:rsidRDefault="00DD74A0" w:rsidP="009C1BD5">
            <w:pPr>
              <w:rPr>
                <w:rFonts w:cstheme="minorHAnsi"/>
                <w:b/>
              </w:rPr>
            </w:pPr>
          </w:p>
          <w:p w14:paraId="44290461" w14:textId="20F38C9C" w:rsidR="00DD74A0" w:rsidRPr="00241790" w:rsidRDefault="00353667" w:rsidP="009C1BD5">
            <w:pPr>
              <w:rPr>
                <w:rFonts w:cstheme="minorHAnsi"/>
                <w:b/>
              </w:rPr>
            </w:pPr>
            <w:r w:rsidRPr="00241790">
              <w:rPr>
                <w:rFonts w:cstheme="minorHAnsi"/>
                <w:b/>
              </w:rPr>
              <w:t>Contract Technical Mgr</w:t>
            </w:r>
            <w:r w:rsidR="003E509C" w:rsidRPr="001B22CA">
              <w:rPr>
                <w:rFonts w:cstheme="minorHAnsi"/>
                <w:b/>
              </w:rPr>
              <w:t>.</w:t>
            </w:r>
            <w:r w:rsidR="00F87D6C" w:rsidRPr="00241790">
              <w:rPr>
                <w:rFonts w:cstheme="minorHAnsi"/>
                <w:b/>
              </w:rPr>
              <w:t xml:space="preserve"> (Name and contact info)</w:t>
            </w:r>
            <w:r w:rsidR="003E18B6" w:rsidRPr="00241790">
              <w:rPr>
                <w:rFonts w:cstheme="minorHAnsi"/>
                <w:b/>
              </w:rPr>
              <w:t>:</w:t>
            </w:r>
          </w:p>
          <w:p w14:paraId="7499DBCB" w14:textId="77777777" w:rsidR="003E18B6" w:rsidRPr="00241790" w:rsidRDefault="003E18B6" w:rsidP="009C1BD5">
            <w:pPr>
              <w:rPr>
                <w:rFonts w:cstheme="minorHAnsi"/>
                <w:b/>
              </w:rPr>
            </w:pPr>
            <w:r w:rsidRPr="00090185">
              <w:fldChar w:fldCharType="begin">
                <w:ffData>
                  <w:name w:val="Text1"/>
                  <w:enabled/>
                  <w:calcOnExit w:val="0"/>
                  <w:textInput/>
                </w:ffData>
              </w:fldChar>
            </w:r>
            <w:r w:rsidRPr="00090185">
              <w:instrText xml:space="preserve"> FORMTEXT </w:instrText>
            </w:r>
            <w:r w:rsidRPr="00090185">
              <w:fldChar w:fldCharType="separate"/>
            </w:r>
            <w:r w:rsidRPr="00090185">
              <w:t> </w:t>
            </w:r>
            <w:r w:rsidRPr="00090185">
              <w:t> </w:t>
            </w:r>
            <w:r w:rsidRPr="00090185">
              <w:t> </w:t>
            </w:r>
            <w:r w:rsidRPr="00090185">
              <w:t> </w:t>
            </w:r>
            <w:r w:rsidRPr="00090185">
              <w:t> </w:t>
            </w:r>
            <w:r w:rsidRPr="00090185">
              <w:fldChar w:fldCharType="end"/>
            </w:r>
          </w:p>
          <w:p w14:paraId="4D9203CA" w14:textId="77777777" w:rsidR="00DD74A0" w:rsidRPr="00241790" w:rsidRDefault="00DD74A0" w:rsidP="009C1BD5">
            <w:pPr>
              <w:rPr>
                <w:rFonts w:cstheme="minorHAnsi"/>
                <w:b/>
              </w:rPr>
            </w:pPr>
          </w:p>
        </w:tc>
        <w:tc>
          <w:tcPr>
            <w:tcW w:w="5395" w:type="dxa"/>
          </w:tcPr>
          <w:p w14:paraId="75A83EC3" w14:textId="77777777" w:rsidR="00DD74A0" w:rsidRPr="00241790" w:rsidRDefault="00796367" w:rsidP="009C1BD5">
            <w:pPr>
              <w:rPr>
                <w:rFonts w:cstheme="minorHAnsi"/>
                <w:b/>
              </w:rPr>
            </w:pPr>
            <w:r w:rsidRPr="00241790">
              <w:rPr>
                <w:rFonts w:cstheme="minorHAnsi"/>
                <w:b/>
              </w:rPr>
              <w:t>Low</w:t>
            </w:r>
            <w:r w:rsidR="00246340" w:rsidRPr="00241790">
              <w:rPr>
                <w:rFonts w:cstheme="minorHAnsi"/>
                <w:b/>
              </w:rPr>
              <w:t>er</w:t>
            </w:r>
            <w:r w:rsidRPr="00241790">
              <w:rPr>
                <w:rFonts w:cstheme="minorHAnsi"/>
                <w:b/>
              </w:rPr>
              <w:t xml:space="preserve">-tier </w:t>
            </w:r>
            <w:r w:rsidR="008435B1" w:rsidRPr="00241790">
              <w:rPr>
                <w:rFonts w:cstheme="minorHAnsi"/>
                <w:b/>
              </w:rPr>
              <w:t>s</w:t>
            </w:r>
            <w:r w:rsidR="00223D93" w:rsidRPr="00241790">
              <w:rPr>
                <w:rFonts w:cstheme="minorHAnsi"/>
                <w:b/>
              </w:rPr>
              <w:t>ub</w:t>
            </w:r>
            <w:r w:rsidR="00DD74A0" w:rsidRPr="00241790">
              <w:rPr>
                <w:rFonts w:cstheme="minorHAnsi"/>
                <w:b/>
              </w:rPr>
              <w:t>contractors included under this plan (if applicable)</w:t>
            </w:r>
            <w:r w:rsidR="003E18B6" w:rsidRPr="00241790">
              <w:rPr>
                <w:rFonts w:cstheme="minorHAnsi"/>
                <w:b/>
              </w:rPr>
              <w:t>:</w:t>
            </w:r>
          </w:p>
          <w:p w14:paraId="527CABA3" w14:textId="77777777" w:rsidR="003E18B6" w:rsidRPr="00241790" w:rsidRDefault="003E18B6" w:rsidP="009C1BD5">
            <w:pPr>
              <w:rPr>
                <w:rFonts w:cstheme="minorHAnsi"/>
                <w:b/>
              </w:rPr>
            </w:pPr>
            <w:r w:rsidRPr="00090185">
              <w:fldChar w:fldCharType="begin">
                <w:ffData>
                  <w:name w:val="Text1"/>
                  <w:enabled/>
                  <w:calcOnExit w:val="0"/>
                  <w:textInput/>
                </w:ffData>
              </w:fldChar>
            </w:r>
            <w:r w:rsidRPr="00090185">
              <w:instrText xml:space="preserve"> FORMTEXT </w:instrText>
            </w:r>
            <w:r w:rsidRPr="00090185">
              <w:fldChar w:fldCharType="separate"/>
            </w:r>
            <w:r w:rsidRPr="00090185">
              <w:t> </w:t>
            </w:r>
            <w:r w:rsidRPr="00090185">
              <w:t> </w:t>
            </w:r>
            <w:r w:rsidRPr="00090185">
              <w:t> </w:t>
            </w:r>
            <w:r w:rsidRPr="00090185">
              <w:t> </w:t>
            </w:r>
            <w:r w:rsidRPr="00090185">
              <w:t> </w:t>
            </w:r>
            <w:r w:rsidRPr="00090185">
              <w:fldChar w:fldCharType="end"/>
            </w:r>
          </w:p>
        </w:tc>
      </w:tr>
      <w:tr w:rsidR="00DD74A0" w:rsidRPr="00241790" w14:paraId="253B8BC5" w14:textId="77777777" w:rsidTr="003E18B6">
        <w:tc>
          <w:tcPr>
            <w:tcW w:w="5395" w:type="dxa"/>
          </w:tcPr>
          <w:p w14:paraId="61C989D4" w14:textId="77777777" w:rsidR="00DD74A0" w:rsidRPr="00241790" w:rsidRDefault="00DD74A0" w:rsidP="009C1BD5">
            <w:pPr>
              <w:rPr>
                <w:rFonts w:cstheme="minorHAnsi"/>
                <w:b/>
              </w:rPr>
            </w:pPr>
            <w:r w:rsidRPr="00241790">
              <w:rPr>
                <w:rFonts w:cstheme="minorHAnsi"/>
                <w:b/>
              </w:rPr>
              <w:t>Project Location</w:t>
            </w:r>
            <w:r w:rsidR="003E18B6" w:rsidRPr="00241790">
              <w:rPr>
                <w:rFonts w:cstheme="minorHAnsi"/>
                <w:b/>
              </w:rPr>
              <w:t>:</w:t>
            </w:r>
          </w:p>
          <w:p w14:paraId="0BB96A4D" w14:textId="77777777" w:rsidR="00DD74A0" w:rsidRPr="00241790" w:rsidRDefault="00956C44" w:rsidP="009C1BD5">
            <w:pPr>
              <w:rPr>
                <w:rFonts w:cstheme="minorHAnsi"/>
              </w:rPr>
            </w:pPr>
            <w:r w:rsidRPr="00241790">
              <w:rPr>
                <w:rFonts w:cstheme="minorHAnsi"/>
              </w:rPr>
              <w:t>Goldstone Deep Space Communication Complex</w:t>
            </w:r>
          </w:p>
          <w:p w14:paraId="632FCF1B" w14:textId="77777777" w:rsidR="00DD74A0" w:rsidRPr="00241790" w:rsidRDefault="00DD74A0" w:rsidP="009C1BD5">
            <w:pPr>
              <w:rPr>
                <w:rFonts w:cstheme="minorHAnsi"/>
              </w:rPr>
            </w:pPr>
            <w:r w:rsidRPr="00241790">
              <w:rPr>
                <w:rFonts w:cstheme="minorHAnsi"/>
              </w:rPr>
              <w:t>Building/Room/Area</w:t>
            </w:r>
          </w:p>
          <w:p w14:paraId="3C29356C" w14:textId="77777777" w:rsidR="00DD74A0" w:rsidRPr="00241790" w:rsidRDefault="00DD74A0" w:rsidP="009C1BD5">
            <w:pPr>
              <w:rPr>
                <w:rFonts w:cstheme="minorHAnsi"/>
              </w:rPr>
            </w:pPr>
          </w:p>
          <w:p w14:paraId="13F33852" w14:textId="77777777" w:rsidR="00DD74A0" w:rsidRPr="00241790" w:rsidRDefault="00DD74A0" w:rsidP="009C1BD5">
            <w:pPr>
              <w:rPr>
                <w:rFonts w:cstheme="minorHAnsi"/>
              </w:rPr>
            </w:pPr>
            <w:r w:rsidRPr="00241790">
              <w:rPr>
                <w:rFonts w:cstheme="minorHAnsi"/>
              </w:rPr>
              <w:t>Other (list address)</w:t>
            </w:r>
            <w:r w:rsidR="003E18B6" w:rsidRPr="00241790">
              <w:rPr>
                <w:rFonts w:cstheme="minorHAnsi"/>
              </w:rPr>
              <w:t>:</w:t>
            </w:r>
          </w:p>
          <w:p w14:paraId="74C44B39" w14:textId="77777777" w:rsidR="003E18B6" w:rsidRPr="00241790" w:rsidRDefault="003E18B6" w:rsidP="009C1BD5">
            <w:pPr>
              <w:rPr>
                <w:rFonts w:cstheme="minorHAnsi"/>
              </w:rPr>
            </w:pPr>
            <w:r w:rsidRPr="00090185">
              <w:fldChar w:fldCharType="begin">
                <w:ffData>
                  <w:name w:val="Text1"/>
                  <w:enabled/>
                  <w:calcOnExit w:val="0"/>
                  <w:textInput/>
                </w:ffData>
              </w:fldChar>
            </w:r>
            <w:r w:rsidRPr="00090185">
              <w:instrText xml:space="preserve"> FORMTEXT </w:instrText>
            </w:r>
            <w:r w:rsidRPr="00090185">
              <w:fldChar w:fldCharType="separate"/>
            </w:r>
            <w:r w:rsidRPr="00090185">
              <w:t> </w:t>
            </w:r>
            <w:r w:rsidRPr="00090185">
              <w:t> </w:t>
            </w:r>
            <w:r w:rsidRPr="00090185">
              <w:t> </w:t>
            </w:r>
            <w:r w:rsidRPr="00090185">
              <w:t> </w:t>
            </w:r>
            <w:r w:rsidRPr="00090185">
              <w:t> </w:t>
            </w:r>
            <w:r w:rsidRPr="00090185">
              <w:fldChar w:fldCharType="end"/>
            </w:r>
          </w:p>
          <w:p w14:paraId="2986B4B5" w14:textId="77777777" w:rsidR="00DD74A0" w:rsidRPr="00241790" w:rsidRDefault="00DD74A0" w:rsidP="009C1BD5">
            <w:pPr>
              <w:rPr>
                <w:rFonts w:cstheme="minorHAnsi"/>
              </w:rPr>
            </w:pPr>
          </w:p>
        </w:tc>
        <w:tc>
          <w:tcPr>
            <w:tcW w:w="5395" w:type="dxa"/>
          </w:tcPr>
          <w:p w14:paraId="2FCF45EB" w14:textId="77777777" w:rsidR="00DD74A0" w:rsidRPr="00241790" w:rsidRDefault="00DD74A0" w:rsidP="009C1BD5">
            <w:pPr>
              <w:rPr>
                <w:rFonts w:cstheme="minorHAnsi"/>
                <w:b/>
              </w:rPr>
            </w:pPr>
            <w:r w:rsidRPr="00241790">
              <w:rPr>
                <w:rFonts w:cstheme="minorHAnsi"/>
                <w:b/>
              </w:rPr>
              <w:t>Project Duration and Working Hours</w:t>
            </w:r>
            <w:r w:rsidR="003E18B6" w:rsidRPr="00241790">
              <w:rPr>
                <w:rFonts w:cstheme="minorHAnsi"/>
                <w:b/>
              </w:rPr>
              <w:t>:</w:t>
            </w:r>
          </w:p>
          <w:p w14:paraId="3DBA0AC2" w14:textId="77777777" w:rsidR="003E18B6" w:rsidRPr="00241790" w:rsidRDefault="003E18B6" w:rsidP="009C1BD5">
            <w:pPr>
              <w:rPr>
                <w:rFonts w:cstheme="minorHAnsi"/>
                <w:b/>
              </w:rPr>
            </w:pPr>
            <w:r w:rsidRPr="00090185">
              <w:fldChar w:fldCharType="begin">
                <w:ffData>
                  <w:name w:val="Text1"/>
                  <w:enabled/>
                  <w:calcOnExit w:val="0"/>
                  <w:textInput/>
                </w:ffData>
              </w:fldChar>
            </w:r>
            <w:r w:rsidRPr="00090185">
              <w:instrText xml:space="preserve"> FORMTEXT </w:instrText>
            </w:r>
            <w:r w:rsidRPr="00090185">
              <w:fldChar w:fldCharType="separate"/>
            </w:r>
            <w:r w:rsidRPr="00090185">
              <w:t> </w:t>
            </w:r>
            <w:r w:rsidRPr="00090185">
              <w:t> </w:t>
            </w:r>
            <w:r w:rsidRPr="00090185">
              <w:t> </w:t>
            </w:r>
            <w:r w:rsidRPr="00090185">
              <w:t> </w:t>
            </w:r>
            <w:r w:rsidRPr="00090185">
              <w:t> </w:t>
            </w:r>
            <w:r w:rsidRPr="00090185">
              <w:fldChar w:fldCharType="end"/>
            </w:r>
          </w:p>
        </w:tc>
      </w:tr>
      <w:tr w:rsidR="00DD74A0" w:rsidRPr="00241790" w14:paraId="6BB9EDA7" w14:textId="77777777" w:rsidTr="003E18B6">
        <w:tc>
          <w:tcPr>
            <w:tcW w:w="5395" w:type="dxa"/>
          </w:tcPr>
          <w:p w14:paraId="786DCF7E" w14:textId="2E65E036" w:rsidR="00DD74A0" w:rsidRPr="00241790" w:rsidRDefault="00353667" w:rsidP="009C1BD5">
            <w:pPr>
              <w:rPr>
                <w:rFonts w:cstheme="minorHAnsi"/>
                <w:b/>
              </w:rPr>
            </w:pPr>
            <w:r w:rsidRPr="00241790">
              <w:rPr>
                <w:rFonts w:cstheme="minorHAnsi"/>
                <w:b/>
              </w:rPr>
              <w:t xml:space="preserve">Subcontractor </w:t>
            </w:r>
            <w:r w:rsidR="00DD74A0" w:rsidRPr="00241790">
              <w:rPr>
                <w:rFonts w:cstheme="minorHAnsi"/>
                <w:b/>
              </w:rPr>
              <w:t>Onsite Contact Information</w:t>
            </w:r>
            <w:r w:rsidR="0036184C" w:rsidRPr="00241790">
              <w:rPr>
                <w:rFonts w:cstheme="minorHAnsi"/>
                <w:b/>
              </w:rPr>
              <w:t>:</w:t>
            </w:r>
          </w:p>
          <w:p w14:paraId="27BE0731" w14:textId="77777777" w:rsidR="00DD74A0" w:rsidRPr="00241790" w:rsidRDefault="00DD74A0" w:rsidP="009C1BD5">
            <w:pPr>
              <w:rPr>
                <w:rFonts w:cstheme="minorHAnsi"/>
              </w:rPr>
            </w:pPr>
          </w:p>
          <w:p w14:paraId="4026A45D" w14:textId="77777777" w:rsidR="00DD74A0" w:rsidRPr="00241790" w:rsidRDefault="00DD74A0" w:rsidP="009C1BD5">
            <w:pPr>
              <w:rPr>
                <w:rFonts w:cstheme="minorHAnsi"/>
              </w:rPr>
            </w:pPr>
          </w:p>
          <w:p w14:paraId="257C5B27" w14:textId="77777777" w:rsidR="00DD74A0" w:rsidRPr="00241790" w:rsidRDefault="00DD74A0" w:rsidP="009C1BD5">
            <w:pPr>
              <w:rPr>
                <w:rFonts w:cstheme="minorHAnsi"/>
              </w:rPr>
            </w:pPr>
            <w:r w:rsidRPr="00241790">
              <w:rPr>
                <w:rFonts w:cstheme="minorHAnsi"/>
              </w:rPr>
              <w:t>Name</w:t>
            </w:r>
            <w:r w:rsidR="009C179D" w:rsidRPr="00241790">
              <w:rPr>
                <w:rFonts w:cstheme="minorHAnsi"/>
              </w:rPr>
              <w:t xml:space="preserve">:  </w:t>
            </w:r>
            <w:r w:rsidR="009C179D" w:rsidRPr="00090185">
              <w:fldChar w:fldCharType="begin">
                <w:ffData>
                  <w:name w:val="Text1"/>
                  <w:enabled/>
                  <w:calcOnExit w:val="0"/>
                  <w:textInput/>
                </w:ffData>
              </w:fldChar>
            </w:r>
            <w:r w:rsidR="009C179D" w:rsidRPr="00090185">
              <w:instrText xml:space="preserve"> FORMTEXT </w:instrText>
            </w:r>
            <w:r w:rsidR="009C179D" w:rsidRPr="00090185">
              <w:fldChar w:fldCharType="separate"/>
            </w:r>
            <w:r w:rsidR="009C179D" w:rsidRPr="00090185">
              <w:t> </w:t>
            </w:r>
            <w:r w:rsidR="009C179D" w:rsidRPr="00090185">
              <w:t> </w:t>
            </w:r>
            <w:r w:rsidR="009C179D" w:rsidRPr="00090185">
              <w:t> </w:t>
            </w:r>
            <w:r w:rsidR="009C179D" w:rsidRPr="00090185">
              <w:t> </w:t>
            </w:r>
            <w:r w:rsidR="009C179D" w:rsidRPr="00090185">
              <w:t> </w:t>
            </w:r>
            <w:r w:rsidR="009C179D" w:rsidRPr="00090185">
              <w:fldChar w:fldCharType="end"/>
            </w:r>
          </w:p>
          <w:p w14:paraId="2EC1B911" w14:textId="77777777" w:rsidR="00DD74A0" w:rsidRPr="00241790" w:rsidRDefault="00DD74A0" w:rsidP="009C1BD5">
            <w:pPr>
              <w:rPr>
                <w:rFonts w:cstheme="minorHAnsi"/>
              </w:rPr>
            </w:pPr>
          </w:p>
          <w:p w14:paraId="58E5891B" w14:textId="77777777" w:rsidR="00DD74A0" w:rsidRPr="00241790" w:rsidRDefault="00DD74A0" w:rsidP="009C1BD5">
            <w:pPr>
              <w:rPr>
                <w:rFonts w:cstheme="minorHAnsi"/>
              </w:rPr>
            </w:pPr>
            <w:r w:rsidRPr="00241790">
              <w:rPr>
                <w:rFonts w:cstheme="minorHAnsi"/>
              </w:rPr>
              <w:t>Phone</w:t>
            </w:r>
            <w:r w:rsidR="009C179D" w:rsidRPr="00241790">
              <w:rPr>
                <w:rFonts w:cstheme="minorHAnsi"/>
              </w:rPr>
              <w:t xml:space="preserve">:  </w:t>
            </w:r>
            <w:r w:rsidR="009C179D" w:rsidRPr="00090185">
              <w:fldChar w:fldCharType="begin">
                <w:ffData>
                  <w:name w:val="Text1"/>
                  <w:enabled/>
                  <w:calcOnExit w:val="0"/>
                  <w:textInput/>
                </w:ffData>
              </w:fldChar>
            </w:r>
            <w:r w:rsidR="009C179D" w:rsidRPr="00090185">
              <w:instrText xml:space="preserve"> FORMTEXT </w:instrText>
            </w:r>
            <w:r w:rsidR="009C179D" w:rsidRPr="00090185">
              <w:fldChar w:fldCharType="separate"/>
            </w:r>
            <w:r w:rsidR="009C179D" w:rsidRPr="00090185">
              <w:t> </w:t>
            </w:r>
            <w:r w:rsidR="009C179D" w:rsidRPr="00090185">
              <w:t> </w:t>
            </w:r>
            <w:r w:rsidR="009C179D" w:rsidRPr="00090185">
              <w:t> </w:t>
            </w:r>
            <w:r w:rsidR="009C179D" w:rsidRPr="00090185">
              <w:t> </w:t>
            </w:r>
            <w:r w:rsidR="009C179D" w:rsidRPr="00090185">
              <w:t> </w:t>
            </w:r>
            <w:r w:rsidR="009C179D" w:rsidRPr="00090185">
              <w:fldChar w:fldCharType="end"/>
            </w:r>
          </w:p>
          <w:p w14:paraId="78C9B908" w14:textId="77777777" w:rsidR="00DD74A0" w:rsidRPr="00241790" w:rsidRDefault="00DD74A0" w:rsidP="009C1BD5">
            <w:pPr>
              <w:rPr>
                <w:rFonts w:cstheme="minorHAnsi"/>
              </w:rPr>
            </w:pPr>
          </w:p>
          <w:p w14:paraId="6DCC5B25" w14:textId="77777777" w:rsidR="00DD74A0" w:rsidRPr="00241790" w:rsidRDefault="00DD74A0" w:rsidP="009C1BD5">
            <w:pPr>
              <w:rPr>
                <w:rFonts w:cstheme="minorHAnsi"/>
              </w:rPr>
            </w:pPr>
            <w:r w:rsidRPr="00241790">
              <w:rPr>
                <w:rFonts w:cstheme="minorHAnsi"/>
              </w:rPr>
              <w:t>Email</w:t>
            </w:r>
            <w:r w:rsidR="009C179D" w:rsidRPr="00241790">
              <w:rPr>
                <w:rFonts w:cstheme="minorHAnsi"/>
              </w:rPr>
              <w:t xml:space="preserve">:  </w:t>
            </w:r>
            <w:r w:rsidR="009C179D" w:rsidRPr="00090185">
              <w:fldChar w:fldCharType="begin">
                <w:ffData>
                  <w:name w:val="Text1"/>
                  <w:enabled/>
                  <w:calcOnExit w:val="0"/>
                  <w:textInput/>
                </w:ffData>
              </w:fldChar>
            </w:r>
            <w:r w:rsidR="009C179D" w:rsidRPr="00090185">
              <w:instrText xml:space="preserve"> FORMTEXT </w:instrText>
            </w:r>
            <w:r w:rsidR="009C179D" w:rsidRPr="00090185">
              <w:fldChar w:fldCharType="separate"/>
            </w:r>
            <w:r w:rsidR="009C179D" w:rsidRPr="00090185">
              <w:t> </w:t>
            </w:r>
            <w:r w:rsidR="009C179D" w:rsidRPr="00090185">
              <w:t> </w:t>
            </w:r>
            <w:r w:rsidR="009C179D" w:rsidRPr="00090185">
              <w:t> </w:t>
            </w:r>
            <w:r w:rsidR="009C179D" w:rsidRPr="00090185">
              <w:t> </w:t>
            </w:r>
            <w:r w:rsidR="009C179D" w:rsidRPr="00090185">
              <w:t> </w:t>
            </w:r>
            <w:r w:rsidR="009C179D" w:rsidRPr="00090185">
              <w:fldChar w:fldCharType="end"/>
            </w:r>
          </w:p>
          <w:p w14:paraId="53D1825E" w14:textId="77777777" w:rsidR="00DD74A0" w:rsidRPr="00241790" w:rsidRDefault="00DD74A0" w:rsidP="009C1BD5">
            <w:pPr>
              <w:rPr>
                <w:rFonts w:cstheme="minorHAnsi"/>
              </w:rPr>
            </w:pPr>
          </w:p>
        </w:tc>
        <w:tc>
          <w:tcPr>
            <w:tcW w:w="5395" w:type="dxa"/>
          </w:tcPr>
          <w:p w14:paraId="27832797" w14:textId="77777777" w:rsidR="00835623" w:rsidRPr="00241790" w:rsidRDefault="00835623" w:rsidP="009C1BD5">
            <w:pPr>
              <w:rPr>
                <w:rFonts w:cstheme="minorHAnsi"/>
                <w:b/>
              </w:rPr>
            </w:pPr>
            <w:r w:rsidRPr="00241790">
              <w:rPr>
                <w:rFonts w:cstheme="minorHAnsi"/>
                <w:b/>
              </w:rPr>
              <w:t xml:space="preserve">Legal </w:t>
            </w:r>
            <w:r w:rsidR="00DD74A0" w:rsidRPr="00241790">
              <w:rPr>
                <w:rFonts w:cstheme="minorHAnsi"/>
                <w:b/>
              </w:rPr>
              <w:t>Company</w:t>
            </w:r>
            <w:r w:rsidRPr="00241790">
              <w:rPr>
                <w:rFonts w:cstheme="minorHAnsi"/>
                <w:b/>
              </w:rPr>
              <w:t xml:space="preserve"> Name/Subcontractor</w:t>
            </w:r>
          </w:p>
          <w:p w14:paraId="6D92A4B8" w14:textId="292F91A7" w:rsidR="00DD74A0" w:rsidRPr="00241790" w:rsidRDefault="00DD74A0" w:rsidP="009C1BD5">
            <w:pPr>
              <w:rPr>
                <w:rFonts w:cstheme="minorHAnsi"/>
                <w:b/>
              </w:rPr>
            </w:pPr>
            <w:r w:rsidRPr="00241790">
              <w:rPr>
                <w:rFonts w:cstheme="minorHAnsi"/>
                <w:b/>
              </w:rPr>
              <w:t>Emergency Contact Information</w:t>
            </w:r>
            <w:r w:rsidR="003E509C" w:rsidRPr="00241790">
              <w:rPr>
                <w:rFonts w:cstheme="minorHAnsi"/>
                <w:b/>
              </w:rPr>
              <w:t>:</w:t>
            </w:r>
          </w:p>
          <w:p w14:paraId="2DC61105" w14:textId="77777777" w:rsidR="00DD74A0" w:rsidRPr="00241790" w:rsidRDefault="00DD74A0" w:rsidP="009C1BD5">
            <w:pPr>
              <w:rPr>
                <w:rFonts w:cstheme="minorHAnsi"/>
              </w:rPr>
            </w:pPr>
          </w:p>
          <w:p w14:paraId="2287AF21" w14:textId="77777777" w:rsidR="00DD74A0" w:rsidRPr="00241790" w:rsidRDefault="00DD74A0" w:rsidP="009C1BD5">
            <w:pPr>
              <w:rPr>
                <w:rFonts w:cstheme="minorHAnsi"/>
              </w:rPr>
            </w:pPr>
            <w:r w:rsidRPr="00241790">
              <w:rPr>
                <w:rFonts w:cstheme="minorHAnsi"/>
              </w:rPr>
              <w:t>Name</w:t>
            </w:r>
            <w:r w:rsidR="009C179D" w:rsidRPr="00241790">
              <w:rPr>
                <w:rFonts w:cstheme="minorHAnsi"/>
              </w:rPr>
              <w:t xml:space="preserve">:  </w:t>
            </w:r>
            <w:r w:rsidR="009C179D" w:rsidRPr="00090185">
              <w:fldChar w:fldCharType="begin">
                <w:ffData>
                  <w:name w:val="Text1"/>
                  <w:enabled/>
                  <w:calcOnExit w:val="0"/>
                  <w:textInput/>
                </w:ffData>
              </w:fldChar>
            </w:r>
            <w:r w:rsidR="009C179D" w:rsidRPr="00090185">
              <w:instrText xml:space="preserve"> FORMTEXT </w:instrText>
            </w:r>
            <w:r w:rsidR="009C179D" w:rsidRPr="00090185">
              <w:fldChar w:fldCharType="separate"/>
            </w:r>
            <w:r w:rsidR="009C179D" w:rsidRPr="00090185">
              <w:t> </w:t>
            </w:r>
            <w:r w:rsidR="009C179D" w:rsidRPr="00090185">
              <w:t> </w:t>
            </w:r>
            <w:r w:rsidR="009C179D" w:rsidRPr="00090185">
              <w:t> </w:t>
            </w:r>
            <w:r w:rsidR="009C179D" w:rsidRPr="00090185">
              <w:t> </w:t>
            </w:r>
            <w:r w:rsidR="009C179D" w:rsidRPr="00090185">
              <w:t> </w:t>
            </w:r>
            <w:r w:rsidR="009C179D" w:rsidRPr="00090185">
              <w:fldChar w:fldCharType="end"/>
            </w:r>
          </w:p>
          <w:p w14:paraId="4A565550" w14:textId="77777777" w:rsidR="00DD74A0" w:rsidRPr="00241790" w:rsidRDefault="00DD74A0" w:rsidP="009C1BD5">
            <w:pPr>
              <w:rPr>
                <w:rFonts w:cstheme="minorHAnsi"/>
              </w:rPr>
            </w:pPr>
          </w:p>
          <w:p w14:paraId="6D13AD1C" w14:textId="77777777" w:rsidR="00DD74A0" w:rsidRPr="00241790" w:rsidRDefault="00DD74A0" w:rsidP="009C1BD5">
            <w:pPr>
              <w:rPr>
                <w:rFonts w:cstheme="minorHAnsi"/>
              </w:rPr>
            </w:pPr>
            <w:r w:rsidRPr="00241790">
              <w:rPr>
                <w:rFonts w:cstheme="minorHAnsi"/>
              </w:rPr>
              <w:t>Phone</w:t>
            </w:r>
            <w:r w:rsidR="009C179D" w:rsidRPr="00241790">
              <w:rPr>
                <w:rFonts w:cstheme="minorHAnsi"/>
              </w:rPr>
              <w:t xml:space="preserve">:  </w:t>
            </w:r>
            <w:r w:rsidR="009C179D" w:rsidRPr="00090185">
              <w:fldChar w:fldCharType="begin">
                <w:ffData>
                  <w:name w:val="Text1"/>
                  <w:enabled/>
                  <w:calcOnExit w:val="0"/>
                  <w:textInput/>
                </w:ffData>
              </w:fldChar>
            </w:r>
            <w:r w:rsidR="009C179D" w:rsidRPr="00090185">
              <w:instrText xml:space="preserve"> FORMTEXT </w:instrText>
            </w:r>
            <w:r w:rsidR="009C179D" w:rsidRPr="00090185">
              <w:fldChar w:fldCharType="separate"/>
            </w:r>
            <w:r w:rsidR="009C179D" w:rsidRPr="00090185">
              <w:t> </w:t>
            </w:r>
            <w:r w:rsidR="009C179D" w:rsidRPr="00090185">
              <w:t> </w:t>
            </w:r>
            <w:r w:rsidR="009C179D" w:rsidRPr="00090185">
              <w:t> </w:t>
            </w:r>
            <w:r w:rsidR="009C179D" w:rsidRPr="00090185">
              <w:t> </w:t>
            </w:r>
            <w:r w:rsidR="009C179D" w:rsidRPr="00090185">
              <w:t> </w:t>
            </w:r>
            <w:r w:rsidR="009C179D" w:rsidRPr="00090185">
              <w:fldChar w:fldCharType="end"/>
            </w:r>
          </w:p>
          <w:p w14:paraId="26E4FD37" w14:textId="77777777" w:rsidR="00DD74A0" w:rsidRPr="00241790" w:rsidRDefault="00DD74A0" w:rsidP="009C1BD5">
            <w:pPr>
              <w:rPr>
                <w:rFonts w:cstheme="minorHAnsi"/>
              </w:rPr>
            </w:pPr>
          </w:p>
          <w:p w14:paraId="39D2EC24" w14:textId="77777777" w:rsidR="00DD74A0" w:rsidRPr="00241790" w:rsidRDefault="00DD74A0" w:rsidP="009C1BD5">
            <w:pPr>
              <w:rPr>
                <w:rFonts w:cstheme="minorHAnsi"/>
              </w:rPr>
            </w:pPr>
            <w:r w:rsidRPr="00241790">
              <w:rPr>
                <w:rFonts w:cstheme="minorHAnsi"/>
              </w:rPr>
              <w:t>Email</w:t>
            </w:r>
            <w:r w:rsidR="009C179D" w:rsidRPr="00241790">
              <w:rPr>
                <w:rFonts w:cstheme="minorHAnsi"/>
              </w:rPr>
              <w:t xml:space="preserve">:  </w:t>
            </w:r>
            <w:r w:rsidR="009C179D" w:rsidRPr="00090185">
              <w:fldChar w:fldCharType="begin">
                <w:ffData>
                  <w:name w:val="Text1"/>
                  <w:enabled/>
                  <w:calcOnExit w:val="0"/>
                  <w:textInput/>
                </w:ffData>
              </w:fldChar>
            </w:r>
            <w:r w:rsidR="009C179D" w:rsidRPr="00090185">
              <w:instrText xml:space="preserve"> FORMTEXT </w:instrText>
            </w:r>
            <w:r w:rsidR="009C179D" w:rsidRPr="00090185">
              <w:fldChar w:fldCharType="separate"/>
            </w:r>
            <w:r w:rsidR="009C179D" w:rsidRPr="00090185">
              <w:t> </w:t>
            </w:r>
            <w:r w:rsidR="009C179D" w:rsidRPr="00090185">
              <w:t> </w:t>
            </w:r>
            <w:r w:rsidR="009C179D" w:rsidRPr="00090185">
              <w:t> </w:t>
            </w:r>
            <w:r w:rsidR="009C179D" w:rsidRPr="00090185">
              <w:t> </w:t>
            </w:r>
            <w:r w:rsidR="009C179D" w:rsidRPr="00090185">
              <w:t> </w:t>
            </w:r>
            <w:r w:rsidR="009C179D" w:rsidRPr="00090185">
              <w:fldChar w:fldCharType="end"/>
            </w:r>
          </w:p>
        </w:tc>
      </w:tr>
    </w:tbl>
    <w:p w14:paraId="56DF11EF" w14:textId="77777777" w:rsidR="00DD74A0" w:rsidRPr="00241790" w:rsidRDefault="00DD74A0" w:rsidP="00DD74A0">
      <w:pPr>
        <w:rPr>
          <w:rFonts w:cstheme="minorHAnsi"/>
        </w:rPr>
      </w:pPr>
    </w:p>
    <w:p w14:paraId="46BFD7D0" w14:textId="77777777" w:rsidR="00C44903" w:rsidRPr="00241790" w:rsidRDefault="00C44903" w:rsidP="00C44903">
      <w:pPr>
        <w:jc w:val="center"/>
        <w:rPr>
          <w:rFonts w:cstheme="minorHAnsi"/>
          <w:b/>
          <w:sz w:val="24"/>
          <w:szCs w:val="24"/>
        </w:rPr>
      </w:pPr>
      <w:r w:rsidRPr="00241790">
        <w:rPr>
          <w:rFonts w:cstheme="minorHAnsi"/>
          <w:b/>
          <w:sz w:val="24"/>
          <w:szCs w:val="24"/>
        </w:rPr>
        <w:t xml:space="preserve">The following were identified as relevant to your Scope of Work.  </w:t>
      </w:r>
    </w:p>
    <w:p w14:paraId="1B103722" w14:textId="0EE6CB33" w:rsidR="00DD74A0" w:rsidRPr="00241790" w:rsidRDefault="00DD74A0" w:rsidP="00DD74A0">
      <w:pPr>
        <w:rPr>
          <w:rFonts w:cstheme="minorHAnsi"/>
        </w:rPr>
      </w:pPr>
      <w:r w:rsidRPr="00241790">
        <w:rPr>
          <w:rFonts w:cstheme="minorHAnsi"/>
        </w:rPr>
        <w:t xml:space="preserve">The following </w:t>
      </w:r>
      <w:r w:rsidR="00F11EDB" w:rsidRPr="00241790">
        <w:rPr>
          <w:rFonts w:cstheme="minorHAnsi"/>
        </w:rPr>
        <w:t xml:space="preserve">checked items </w:t>
      </w:r>
      <w:r w:rsidRPr="00241790">
        <w:rPr>
          <w:rFonts w:cstheme="minorHAnsi"/>
        </w:rPr>
        <w:t xml:space="preserve">were identified as relevant to </w:t>
      </w:r>
      <w:r w:rsidR="00F11EDB" w:rsidRPr="00241790">
        <w:rPr>
          <w:rFonts w:cstheme="minorHAnsi"/>
        </w:rPr>
        <w:t>the subcontract.</w:t>
      </w:r>
      <w:r w:rsidRPr="00241790">
        <w:rPr>
          <w:rFonts w:cstheme="minorHAnsi"/>
        </w:rPr>
        <w:t xml:space="preserve"> Submit a</w:t>
      </w:r>
      <w:r w:rsidR="005E59A3" w:rsidRPr="00241790">
        <w:rPr>
          <w:rFonts w:cstheme="minorHAnsi"/>
        </w:rPr>
        <w:t xml:space="preserve">n Environmental, Health and </w:t>
      </w:r>
      <w:r w:rsidRPr="00241790">
        <w:rPr>
          <w:rFonts w:cstheme="minorHAnsi"/>
        </w:rPr>
        <w:t xml:space="preserve">Safety </w:t>
      </w:r>
      <w:r w:rsidR="005571FF">
        <w:rPr>
          <w:rFonts w:cstheme="minorHAnsi"/>
        </w:rPr>
        <w:t xml:space="preserve">(EHS) </w:t>
      </w:r>
      <w:r w:rsidRPr="00241790">
        <w:rPr>
          <w:rFonts w:cstheme="minorHAnsi"/>
        </w:rPr>
        <w:t>Plan (</w:t>
      </w:r>
      <w:r w:rsidR="005E59A3" w:rsidRPr="00241790">
        <w:rPr>
          <w:rFonts w:cstheme="minorHAnsi"/>
        </w:rPr>
        <w:t>EHSP</w:t>
      </w:r>
      <w:r w:rsidRPr="00241790">
        <w:rPr>
          <w:rFonts w:cstheme="minorHAnsi"/>
        </w:rPr>
        <w:t>) that addresses each of the identified items</w:t>
      </w:r>
      <w:r w:rsidR="00F93072" w:rsidRPr="00241790">
        <w:rPr>
          <w:rFonts w:cstheme="minorHAnsi"/>
        </w:rPr>
        <w:t xml:space="preserve">.  </w:t>
      </w:r>
      <w:r w:rsidRPr="00241790">
        <w:rPr>
          <w:rFonts w:cstheme="minorHAnsi"/>
        </w:rPr>
        <w:t xml:space="preserve">It is the Subcontractor’s responsibility to address </w:t>
      </w:r>
      <w:r w:rsidR="00547469" w:rsidRPr="00241790">
        <w:rPr>
          <w:rFonts w:cstheme="minorHAnsi"/>
        </w:rPr>
        <w:t>any safety</w:t>
      </w:r>
      <w:r w:rsidRPr="00241790">
        <w:rPr>
          <w:rFonts w:cstheme="minorHAnsi"/>
        </w:rPr>
        <w:t xml:space="preserve"> and health requirements</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
        <w:gridCol w:w="4050"/>
        <w:gridCol w:w="1350"/>
        <w:gridCol w:w="720"/>
        <w:gridCol w:w="3510"/>
        <w:gridCol w:w="990"/>
      </w:tblGrid>
      <w:tr w:rsidR="00547469" w:rsidRPr="00E71A47" w14:paraId="461DF99F" w14:textId="77777777" w:rsidTr="00EA7C0C">
        <w:tc>
          <w:tcPr>
            <w:tcW w:w="270" w:type="dxa"/>
          </w:tcPr>
          <w:p w14:paraId="581FE253" w14:textId="77777777" w:rsidR="00DD74A0" w:rsidRPr="00E71A47" w:rsidRDefault="00DD74A0" w:rsidP="009C1BD5">
            <w:pPr>
              <w:rPr>
                <w:rFonts w:cstheme="minorHAnsi"/>
                <w:sz w:val="18"/>
                <w:szCs w:val="18"/>
              </w:rPr>
            </w:pPr>
          </w:p>
        </w:tc>
        <w:tc>
          <w:tcPr>
            <w:tcW w:w="4050" w:type="dxa"/>
          </w:tcPr>
          <w:p w14:paraId="5A3A7539" w14:textId="77777777" w:rsidR="00B60A5D" w:rsidRPr="00E71A47" w:rsidRDefault="00DD74A0" w:rsidP="009C1BD5">
            <w:pPr>
              <w:rPr>
                <w:rFonts w:cstheme="minorHAnsi"/>
                <w:b/>
                <w:sz w:val="18"/>
                <w:szCs w:val="18"/>
              </w:rPr>
            </w:pPr>
            <w:r w:rsidRPr="00E71A47">
              <w:rPr>
                <w:rFonts w:cstheme="minorHAnsi"/>
                <w:b/>
                <w:sz w:val="18"/>
                <w:szCs w:val="18"/>
              </w:rPr>
              <w:t>Safety</w:t>
            </w:r>
          </w:p>
          <w:p w14:paraId="0FAFFB34" w14:textId="77777777" w:rsidR="00DD74A0" w:rsidRPr="00E71A47" w:rsidRDefault="00DD74A0" w:rsidP="009C1BD5">
            <w:pPr>
              <w:rPr>
                <w:rFonts w:cstheme="minorHAnsi"/>
                <w:b/>
                <w:sz w:val="18"/>
                <w:szCs w:val="18"/>
              </w:rPr>
            </w:pPr>
            <w:r w:rsidRPr="00E71A47">
              <w:rPr>
                <w:rFonts w:cstheme="minorHAnsi"/>
                <w:b/>
                <w:sz w:val="18"/>
                <w:szCs w:val="18"/>
              </w:rPr>
              <w:t>Hazard</w:t>
            </w:r>
          </w:p>
          <w:p w14:paraId="6D44B827" w14:textId="77777777" w:rsidR="00B60A5D" w:rsidRPr="00E71A47" w:rsidRDefault="00B60A5D" w:rsidP="009C1BD5">
            <w:pPr>
              <w:rPr>
                <w:rFonts w:cstheme="minorHAnsi"/>
                <w:b/>
                <w:sz w:val="18"/>
                <w:szCs w:val="18"/>
              </w:rPr>
            </w:pPr>
          </w:p>
          <w:p w14:paraId="0059AE34" w14:textId="77777777" w:rsidR="006A1276" w:rsidRPr="00E71A47" w:rsidRDefault="00000000" w:rsidP="009C1BD5">
            <w:pPr>
              <w:rPr>
                <w:rFonts w:cstheme="minorHAnsi"/>
                <w:sz w:val="18"/>
                <w:szCs w:val="18"/>
              </w:rPr>
            </w:pPr>
            <w:sdt>
              <w:sdtPr>
                <w:rPr>
                  <w:rFonts w:cstheme="minorHAnsi"/>
                  <w:sz w:val="18"/>
                  <w:szCs w:val="18"/>
                </w:rPr>
                <w:id w:val="1482430805"/>
                <w14:checkbox>
                  <w14:checked w14:val="1"/>
                  <w14:checkedState w14:val="2612" w14:font="MS Gothic"/>
                  <w14:uncheckedState w14:val="2610" w14:font="MS Gothic"/>
                </w14:checkbox>
              </w:sdtPr>
              <w:sdtEndPr>
                <w:rPr>
                  <w:rFonts w:cstheme="minorBidi"/>
                </w:rPr>
              </w:sdtEndPr>
              <w:sdtContent>
                <w:r w:rsidR="00A57EAB" w:rsidRPr="00E71A47">
                  <w:rPr>
                    <w:rFonts w:ascii="Segoe UI Symbol" w:hAnsi="Segoe UI Symbol"/>
                    <w:sz w:val="18"/>
                    <w:szCs w:val="18"/>
                  </w:rPr>
                  <w:t>☒</w:t>
                </w:r>
              </w:sdtContent>
            </w:sdt>
            <w:r w:rsidR="00A57EAB" w:rsidRPr="00E71A47">
              <w:rPr>
                <w:rFonts w:cstheme="minorHAnsi"/>
                <w:sz w:val="18"/>
                <w:szCs w:val="18"/>
              </w:rPr>
              <w:t xml:space="preserve"> Introduction*</w:t>
            </w:r>
          </w:p>
          <w:p w14:paraId="0B7CA216" w14:textId="77777777" w:rsidR="00A57EAB" w:rsidRPr="00E71A47" w:rsidRDefault="00000000" w:rsidP="00A57EAB">
            <w:pPr>
              <w:rPr>
                <w:rFonts w:cstheme="minorHAnsi"/>
                <w:sz w:val="18"/>
                <w:szCs w:val="18"/>
              </w:rPr>
            </w:pPr>
            <w:sdt>
              <w:sdtPr>
                <w:rPr>
                  <w:rFonts w:cstheme="minorHAnsi"/>
                  <w:sz w:val="18"/>
                  <w:szCs w:val="18"/>
                </w:rPr>
                <w:id w:val="-349024862"/>
                <w14:checkbox>
                  <w14:checked w14:val="1"/>
                  <w14:checkedState w14:val="2612" w14:font="MS Gothic"/>
                  <w14:uncheckedState w14:val="2610" w14:font="MS Gothic"/>
                </w14:checkbox>
              </w:sdtPr>
              <w:sdtEndPr>
                <w:rPr>
                  <w:rFonts w:cstheme="minorBidi"/>
                </w:rPr>
              </w:sdtEndPr>
              <w:sdtContent>
                <w:r w:rsidR="00A57EAB" w:rsidRPr="00E71A47">
                  <w:rPr>
                    <w:rFonts w:ascii="Segoe UI Symbol" w:hAnsi="Segoe UI Symbol"/>
                    <w:sz w:val="18"/>
                    <w:szCs w:val="18"/>
                  </w:rPr>
                  <w:t>☒</w:t>
                </w:r>
              </w:sdtContent>
            </w:sdt>
            <w:r w:rsidR="00A57EAB" w:rsidRPr="00E71A47">
              <w:rPr>
                <w:rFonts w:cstheme="minorHAnsi"/>
                <w:sz w:val="18"/>
                <w:szCs w:val="18"/>
              </w:rPr>
              <w:t xml:space="preserve"> General Safety*</w:t>
            </w:r>
          </w:p>
          <w:p w14:paraId="62B7397E" w14:textId="77777777" w:rsidR="00A57EAB" w:rsidRDefault="00000000" w:rsidP="009C1BD5">
            <w:pPr>
              <w:rPr>
                <w:rFonts w:cstheme="minorHAnsi"/>
                <w:sz w:val="18"/>
                <w:szCs w:val="18"/>
              </w:rPr>
            </w:pPr>
            <w:sdt>
              <w:sdtPr>
                <w:rPr>
                  <w:rFonts w:cstheme="minorHAnsi"/>
                  <w:sz w:val="18"/>
                  <w:szCs w:val="18"/>
                </w:rPr>
                <w:id w:val="-573980302"/>
                <w14:checkbox>
                  <w14:checked w14:val="1"/>
                  <w14:checkedState w14:val="2612" w14:font="MS Gothic"/>
                  <w14:uncheckedState w14:val="2610" w14:font="MS Gothic"/>
                </w14:checkbox>
              </w:sdtPr>
              <w:sdtEndPr>
                <w:rPr>
                  <w:rFonts w:cstheme="minorBidi"/>
                </w:rPr>
              </w:sdtEndPr>
              <w:sdtContent>
                <w:r w:rsidR="00A57EAB" w:rsidRPr="00E71A47">
                  <w:rPr>
                    <w:rFonts w:ascii="Segoe UI Symbol" w:hAnsi="Segoe UI Symbol"/>
                    <w:sz w:val="18"/>
                    <w:szCs w:val="18"/>
                  </w:rPr>
                  <w:t>☒</w:t>
                </w:r>
              </w:sdtContent>
            </w:sdt>
            <w:r w:rsidR="00A57EAB" w:rsidRPr="00E71A47">
              <w:rPr>
                <w:rFonts w:cstheme="minorHAnsi"/>
                <w:sz w:val="18"/>
                <w:szCs w:val="18"/>
              </w:rPr>
              <w:t xml:space="preserve"> Communicable Disease Transmission*</w:t>
            </w:r>
          </w:p>
          <w:p w14:paraId="52A4B060" w14:textId="77777777" w:rsidR="0020008F" w:rsidRDefault="00000000" w:rsidP="009C1BD5">
            <w:pPr>
              <w:rPr>
                <w:rStyle w:val="Hyperlink"/>
                <w:sz w:val="18"/>
                <w:szCs w:val="18"/>
              </w:rPr>
            </w:pPr>
            <w:sdt>
              <w:sdtPr>
                <w:rPr>
                  <w:rFonts w:cstheme="minorHAnsi"/>
                  <w:color w:val="0563C1" w:themeColor="hyperlink"/>
                  <w:sz w:val="18"/>
                  <w:szCs w:val="18"/>
                  <w:u w:val="single"/>
                </w:rPr>
                <w:id w:val="668131758"/>
                <w14:checkbox>
                  <w14:checked w14:val="1"/>
                  <w14:checkedState w14:val="2612" w14:font="MS Gothic"/>
                  <w14:uncheckedState w14:val="2610" w14:font="MS Gothic"/>
                </w14:checkbox>
              </w:sdtPr>
              <w:sdtEndPr>
                <w:rPr>
                  <w:rFonts w:cstheme="minorBidi"/>
                </w:rPr>
              </w:sdtEndPr>
              <w:sdtContent>
                <w:r w:rsidR="0020008F" w:rsidRPr="0020008F">
                  <w:rPr>
                    <w:rFonts w:ascii="Segoe UI Symbol" w:hAnsi="Segoe UI Symbol"/>
                    <w:sz w:val="18"/>
                    <w:szCs w:val="18"/>
                  </w:rPr>
                  <w:t>☒</w:t>
                </w:r>
              </w:sdtContent>
            </w:sdt>
            <w:r w:rsidR="0020008F" w:rsidRPr="0020008F">
              <w:rPr>
                <w:rFonts w:cstheme="minorHAnsi"/>
                <w:sz w:val="18"/>
                <w:szCs w:val="18"/>
              </w:rPr>
              <w:t xml:space="preserve"> </w:t>
            </w:r>
            <w:hyperlink w:anchor="DocumentationAndAdditionalGeneralSafety" w:history="1">
              <w:r w:rsidR="0020008F" w:rsidRPr="0020008F">
                <w:rPr>
                  <w:rStyle w:val="Hyperlink"/>
                  <w:sz w:val="18"/>
                  <w:szCs w:val="18"/>
                </w:rPr>
                <w:t>Documentation and Additional</w:t>
              </w:r>
              <w:r w:rsidR="0020008F">
                <w:rPr>
                  <w:rStyle w:val="Hyperlink"/>
                  <w:sz w:val="18"/>
                  <w:szCs w:val="18"/>
                </w:rPr>
                <w:t xml:space="preserve"> </w:t>
              </w:r>
              <w:r w:rsidR="0020008F" w:rsidRPr="0020008F">
                <w:rPr>
                  <w:rStyle w:val="Hyperlink"/>
                  <w:sz w:val="18"/>
                  <w:szCs w:val="18"/>
                </w:rPr>
                <w:t>General Safety*</w:t>
              </w:r>
            </w:hyperlink>
          </w:p>
          <w:p w14:paraId="4762EB61" w14:textId="715D9916" w:rsidR="0020008F" w:rsidRPr="0020008F" w:rsidRDefault="00000000" w:rsidP="009C1BD5">
            <w:pPr>
              <w:rPr>
                <w:rFonts w:cstheme="minorHAnsi"/>
                <w:sz w:val="18"/>
                <w:szCs w:val="18"/>
              </w:rPr>
            </w:pPr>
            <w:sdt>
              <w:sdtPr>
                <w:rPr>
                  <w:rFonts w:cstheme="minorHAnsi"/>
                  <w:sz w:val="18"/>
                  <w:szCs w:val="18"/>
                </w:rPr>
                <w:id w:val="-914927713"/>
                <w14:checkbox>
                  <w14:checked w14:val="1"/>
                  <w14:checkedState w14:val="2612" w14:font="MS Gothic"/>
                  <w14:uncheckedState w14:val="2610" w14:font="MS Gothic"/>
                </w14:checkbox>
              </w:sdtPr>
              <w:sdtEndPr>
                <w:rPr>
                  <w:rFonts w:cstheme="minorBidi"/>
                </w:rPr>
              </w:sdtEndPr>
              <w:sdtContent>
                <w:r w:rsidR="0020008F" w:rsidRPr="00E71A47">
                  <w:rPr>
                    <w:rFonts w:ascii="Segoe UI Symbol" w:hAnsi="Segoe UI Symbol"/>
                    <w:sz w:val="18"/>
                    <w:szCs w:val="18"/>
                  </w:rPr>
                  <w:t>☒</w:t>
                </w:r>
              </w:sdtContent>
            </w:sdt>
            <w:r w:rsidR="0020008F" w:rsidRPr="00E71A47">
              <w:rPr>
                <w:rFonts w:cstheme="minorHAnsi"/>
                <w:sz w:val="18"/>
                <w:szCs w:val="18"/>
              </w:rPr>
              <w:t xml:space="preserve"> </w:t>
            </w:r>
            <w:hyperlink w:anchor="Definitions" w:history="1">
              <w:r w:rsidR="0020008F" w:rsidRPr="0020008F">
                <w:rPr>
                  <w:rStyle w:val="Hyperlink"/>
                  <w:sz w:val="18"/>
                  <w:szCs w:val="18"/>
                </w:rPr>
                <w:t>Definitions*</w:t>
              </w:r>
            </w:hyperlink>
          </w:p>
        </w:tc>
        <w:tc>
          <w:tcPr>
            <w:tcW w:w="1350" w:type="dxa"/>
          </w:tcPr>
          <w:p w14:paraId="38ECB1BC" w14:textId="77777777" w:rsidR="00DD74A0" w:rsidRPr="00E71A47" w:rsidRDefault="00DD74A0" w:rsidP="009C1BD5">
            <w:pPr>
              <w:jc w:val="center"/>
              <w:rPr>
                <w:rFonts w:cstheme="minorHAnsi"/>
                <w:b/>
                <w:sz w:val="18"/>
                <w:szCs w:val="18"/>
              </w:rPr>
            </w:pPr>
            <w:r w:rsidRPr="00E71A47">
              <w:rPr>
                <w:rFonts w:cstheme="minorHAnsi"/>
                <w:b/>
                <w:sz w:val="18"/>
                <w:szCs w:val="18"/>
              </w:rPr>
              <w:t>2885</w:t>
            </w:r>
            <w:r w:rsidR="00047048" w:rsidRPr="00E71A47">
              <w:rPr>
                <w:rFonts w:cstheme="minorHAnsi"/>
                <w:b/>
                <w:sz w:val="18"/>
                <w:szCs w:val="18"/>
              </w:rPr>
              <w:t>G</w:t>
            </w:r>
            <w:r w:rsidRPr="00E71A47">
              <w:rPr>
                <w:rFonts w:cstheme="minorHAnsi"/>
                <w:b/>
                <w:sz w:val="18"/>
                <w:szCs w:val="18"/>
              </w:rPr>
              <w:t xml:space="preserve"> Section</w:t>
            </w:r>
          </w:p>
        </w:tc>
        <w:tc>
          <w:tcPr>
            <w:tcW w:w="720" w:type="dxa"/>
          </w:tcPr>
          <w:p w14:paraId="6B6B4B1E" w14:textId="77777777" w:rsidR="00DD74A0" w:rsidRPr="00E71A47" w:rsidRDefault="00DD74A0" w:rsidP="009C1BD5">
            <w:pPr>
              <w:rPr>
                <w:rFonts w:cstheme="minorHAnsi"/>
                <w:b/>
                <w:sz w:val="18"/>
                <w:szCs w:val="18"/>
              </w:rPr>
            </w:pPr>
          </w:p>
        </w:tc>
        <w:tc>
          <w:tcPr>
            <w:tcW w:w="3510" w:type="dxa"/>
          </w:tcPr>
          <w:p w14:paraId="0E2DA53A" w14:textId="77777777" w:rsidR="00B60A5D" w:rsidRPr="00E71A47" w:rsidRDefault="00DD74A0" w:rsidP="009C1BD5">
            <w:pPr>
              <w:rPr>
                <w:rFonts w:cstheme="minorHAnsi"/>
                <w:b/>
                <w:sz w:val="18"/>
                <w:szCs w:val="18"/>
              </w:rPr>
            </w:pPr>
            <w:r w:rsidRPr="00E71A47">
              <w:rPr>
                <w:rFonts w:cstheme="minorHAnsi"/>
                <w:b/>
                <w:sz w:val="18"/>
                <w:szCs w:val="18"/>
              </w:rPr>
              <w:t>Safety</w:t>
            </w:r>
          </w:p>
          <w:p w14:paraId="08286822" w14:textId="77777777" w:rsidR="00DD74A0" w:rsidRPr="00E71A47" w:rsidRDefault="00DD74A0" w:rsidP="009C1BD5">
            <w:pPr>
              <w:rPr>
                <w:rFonts w:cstheme="minorHAnsi"/>
                <w:b/>
                <w:sz w:val="18"/>
                <w:szCs w:val="18"/>
              </w:rPr>
            </w:pPr>
            <w:r w:rsidRPr="00E71A47">
              <w:rPr>
                <w:rFonts w:cstheme="minorHAnsi"/>
                <w:b/>
                <w:sz w:val="18"/>
                <w:szCs w:val="18"/>
              </w:rPr>
              <w:t>Hazard</w:t>
            </w:r>
          </w:p>
        </w:tc>
        <w:tc>
          <w:tcPr>
            <w:tcW w:w="985" w:type="dxa"/>
          </w:tcPr>
          <w:p w14:paraId="112F8D76" w14:textId="77777777" w:rsidR="00DD74A0" w:rsidRPr="00E71A47" w:rsidRDefault="00DD74A0" w:rsidP="00B72F88">
            <w:pPr>
              <w:jc w:val="center"/>
              <w:rPr>
                <w:rFonts w:cstheme="minorHAnsi"/>
                <w:b/>
                <w:sz w:val="18"/>
                <w:szCs w:val="18"/>
              </w:rPr>
            </w:pPr>
            <w:r w:rsidRPr="00E71A47">
              <w:rPr>
                <w:rFonts w:cstheme="minorHAnsi"/>
                <w:b/>
                <w:sz w:val="18"/>
                <w:szCs w:val="18"/>
              </w:rPr>
              <w:t>2885</w:t>
            </w:r>
            <w:r w:rsidR="00047048" w:rsidRPr="00E71A47">
              <w:rPr>
                <w:rFonts w:cstheme="minorHAnsi"/>
                <w:b/>
                <w:sz w:val="18"/>
                <w:szCs w:val="18"/>
              </w:rPr>
              <w:t>G</w:t>
            </w:r>
          </w:p>
          <w:p w14:paraId="6852A8AE" w14:textId="77777777" w:rsidR="00B72F88" w:rsidRPr="00E71A47" w:rsidRDefault="00B72F88" w:rsidP="00B72F88">
            <w:pPr>
              <w:jc w:val="center"/>
              <w:rPr>
                <w:rFonts w:cstheme="minorHAnsi"/>
                <w:b/>
                <w:sz w:val="18"/>
                <w:szCs w:val="18"/>
              </w:rPr>
            </w:pPr>
            <w:r w:rsidRPr="00E71A47">
              <w:rPr>
                <w:rFonts w:cstheme="minorHAnsi"/>
                <w:b/>
                <w:sz w:val="18"/>
                <w:szCs w:val="18"/>
              </w:rPr>
              <w:t>Section</w:t>
            </w:r>
          </w:p>
        </w:tc>
      </w:tr>
      <w:tr w:rsidR="00547469" w:rsidRPr="00E71A47" w14:paraId="57407EC8" w14:textId="77777777" w:rsidTr="00EA7C0C">
        <w:tc>
          <w:tcPr>
            <w:tcW w:w="270" w:type="dxa"/>
          </w:tcPr>
          <w:p w14:paraId="06FE1D82" w14:textId="77777777" w:rsidR="00DD74A0" w:rsidRPr="00E71A47" w:rsidRDefault="00DD74A0" w:rsidP="009C1BD5">
            <w:pPr>
              <w:rPr>
                <w:rFonts w:cstheme="minorHAnsi"/>
                <w:sz w:val="18"/>
                <w:szCs w:val="18"/>
              </w:rPr>
            </w:pPr>
          </w:p>
        </w:tc>
        <w:tc>
          <w:tcPr>
            <w:tcW w:w="4050" w:type="dxa"/>
          </w:tcPr>
          <w:p w14:paraId="5DBEC869" w14:textId="77777777" w:rsidR="00DD74A0" w:rsidRPr="00E71A47" w:rsidRDefault="00000000" w:rsidP="009C1BD5">
            <w:pPr>
              <w:rPr>
                <w:rFonts w:cstheme="minorHAnsi"/>
                <w:sz w:val="18"/>
                <w:szCs w:val="18"/>
              </w:rPr>
            </w:pPr>
            <w:sdt>
              <w:sdtPr>
                <w:rPr>
                  <w:rFonts w:cstheme="minorHAnsi"/>
                  <w:sz w:val="18"/>
                  <w:szCs w:val="18"/>
                </w:rPr>
                <w:id w:val="-1576352057"/>
                <w14:checkbox>
                  <w14:checked w14:val="0"/>
                  <w14:checkedState w14:val="2612" w14:font="MS Gothic"/>
                  <w14:uncheckedState w14:val="2610" w14:font="MS Gothic"/>
                </w14:checkbox>
              </w:sdtPr>
              <w:sdtEndPr>
                <w:rPr>
                  <w:rFonts w:cstheme="minorBidi"/>
                </w:rPr>
              </w:sdtEndPr>
              <w:sdtContent>
                <w:r w:rsidR="0093590B" w:rsidRPr="00E71A47">
                  <w:rPr>
                    <w:rFonts w:ascii="Segoe UI Symbol" w:hAnsi="Segoe UI Symbol"/>
                    <w:sz w:val="18"/>
                    <w:szCs w:val="18"/>
                  </w:rPr>
                  <w:t>☐</w:t>
                </w:r>
              </w:sdtContent>
            </w:sdt>
            <w:r w:rsidR="00B60A5D" w:rsidRPr="00E71A47">
              <w:rPr>
                <w:rFonts w:cstheme="minorHAnsi"/>
                <w:sz w:val="18"/>
                <w:szCs w:val="18"/>
              </w:rPr>
              <w:t xml:space="preserve"> 1) </w:t>
            </w:r>
            <w:bookmarkStart w:id="0" w:name="Asbetos"/>
            <w:r w:rsidR="00D00797" w:rsidRPr="00E71A47">
              <w:rPr>
                <w:rFonts w:cstheme="minorHAnsi"/>
                <w:i/>
                <w:sz w:val="18"/>
                <w:szCs w:val="18"/>
                <w:u w:val="single"/>
              </w:rPr>
              <w:fldChar w:fldCharType="begin"/>
            </w:r>
            <w:r w:rsidR="00D00797" w:rsidRPr="00E71A47">
              <w:rPr>
                <w:rFonts w:cstheme="minorHAnsi"/>
                <w:i/>
                <w:sz w:val="18"/>
                <w:szCs w:val="18"/>
                <w:u w:val="single"/>
              </w:rPr>
              <w:instrText>HYPERLINK  \l "Asbetos1"</w:instrText>
            </w:r>
            <w:r w:rsidR="00D00797" w:rsidRPr="00E71A47">
              <w:rPr>
                <w:rFonts w:cstheme="minorHAnsi"/>
                <w:i/>
                <w:sz w:val="18"/>
                <w:szCs w:val="18"/>
                <w:u w:val="single"/>
              </w:rPr>
            </w:r>
            <w:r w:rsidR="00D00797" w:rsidRPr="00E71A47">
              <w:rPr>
                <w:rFonts w:cstheme="minorHAnsi"/>
                <w:i/>
                <w:sz w:val="18"/>
                <w:szCs w:val="18"/>
                <w:u w:val="single"/>
              </w:rPr>
              <w:fldChar w:fldCharType="separate"/>
            </w:r>
            <w:r w:rsidR="00DD74A0" w:rsidRPr="00E71A47">
              <w:rPr>
                <w:rStyle w:val="Hyperlink"/>
                <w:rFonts w:cstheme="minorHAnsi"/>
                <w:i/>
                <w:sz w:val="18"/>
                <w:szCs w:val="18"/>
              </w:rPr>
              <w:t>Asbestos</w:t>
            </w:r>
            <w:r w:rsidR="00D00797" w:rsidRPr="00E71A47">
              <w:rPr>
                <w:rFonts w:cstheme="minorHAnsi"/>
                <w:i/>
                <w:sz w:val="18"/>
                <w:szCs w:val="18"/>
                <w:u w:val="single"/>
              </w:rPr>
              <w:fldChar w:fldCharType="end"/>
            </w:r>
            <w:bookmarkEnd w:id="0"/>
          </w:p>
        </w:tc>
        <w:tc>
          <w:tcPr>
            <w:tcW w:w="1350" w:type="dxa"/>
          </w:tcPr>
          <w:p w14:paraId="7B1B4938"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w:t>
            </w:r>
          </w:p>
        </w:tc>
        <w:tc>
          <w:tcPr>
            <w:tcW w:w="720" w:type="dxa"/>
          </w:tcPr>
          <w:p w14:paraId="60D4EAD1" w14:textId="77777777" w:rsidR="00DD74A0" w:rsidRPr="00E71A47" w:rsidRDefault="00DD74A0" w:rsidP="009C1BD5">
            <w:pPr>
              <w:rPr>
                <w:rFonts w:cstheme="minorHAnsi"/>
                <w:sz w:val="18"/>
                <w:szCs w:val="18"/>
              </w:rPr>
            </w:pPr>
          </w:p>
        </w:tc>
        <w:tc>
          <w:tcPr>
            <w:tcW w:w="3510" w:type="dxa"/>
          </w:tcPr>
          <w:p w14:paraId="63414F55" w14:textId="77777777" w:rsidR="00DD74A0" w:rsidRPr="00E71A47" w:rsidRDefault="00000000" w:rsidP="009C1BD5">
            <w:pPr>
              <w:rPr>
                <w:rFonts w:cstheme="minorHAnsi"/>
                <w:sz w:val="18"/>
                <w:szCs w:val="18"/>
              </w:rPr>
            </w:pPr>
            <w:sdt>
              <w:sdtPr>
                <w:rPr>
                  <w:rFonts w:cstheme="minorHAnsi"/>
                  <w:sz w:val="18"/>
                  <w:szCs w:val="18"/>
                </w:rPr>
                <w:id w:val="-1044050385"/>
                <w14:checkbox>
                  <w14:checked w14:val="0"/>
                  <w14:checkedState w14:val="2612" w14:font="MS Gothic"/>
                  <w14:uncheckedState w14:val="2610" w14:font="MS Gothic"/>
                </w14:checkbox>
              </w:sdtPr>
              <w:sdtEndPr>
                <w:rPr>
                  <w:rFonts w:cstheme="minorBidi"/>
                </w:rPr>
              </w:sdtEndPr>
              <w:sdtContent>
                <w:r w:rsidR="00B8597F" w:rsidRPr="00E71A47">
                  <w:rPr>
                    <w:rFonts w:ascii="Segoe UI Symbol" w:hAnsi="Segoe UI Symbol"/>
                    <w:sz w:val="18"/>
                    <w:szCs w:val="18"/>
                  </w:rPr>
                  <w:t>☐</w:t>
                </w:r>
              </w:sdtContent>
            </w:sdt>
            <w:r w:rsidR="00CB14BB" w:rsidRPr="00E71A47">
              <w:rPr>
                <w:rFonts w:cstheme="minorHAnsi"/>
                <w:sz w:val="18"/>
                <w:szCs w:val="18"/>
              </w:rPr>
              <w:t xml:space="preserve"> </w:t>
            </w:r>
            <w:r w:rsidR="00BF397B" w:rsidRPr="00E71A47">
              <w:rPr>
                <w:rFonts w:cstheme="minorHAnsi"/>
                <w:sz w:val="18"/>
                <w:szCs w:val="18"/>
              </w:rPr>
              <w:t>13</w:t>
            </w:r>
            <w:r w:rsidR="00B60A5D" w:rsidRPr="00E71A47">
              <w:rPr>
                <w:rFonts w:cstheme="minorHAnsi"/>
                <w:sz w:val="18"/>
                <w:szCs w:val="18"/>
              </w:rPr>
              <w:t xml:space="preserve">) </w:t>
            </w:r>
            <w:bookmarkStart w:id="1" w:name="Lifting"/>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"Lifting1"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DD74A0" w:rsidRPr="00E71A47">
              <w:rPr>
                <w:rStyle w:val="Hyperlink"/>
                <w:rFonts w:cstheme="minorHAnsi"/>
                <w:i/>
                <w:sz w:val="18"/>
                <w:szCs w:val="18"/>
              </w:rPr>
              <w:t>Lifting operations</w:t>
            </w:r>
            <w:bookmarkEnd w:id="1"/>
            <w:r w:rsidR="005C6421" w:rsidRPr="00E71A47">
              <w:rPr>
                <w:rFonts w:cstheme="minorHAnsi"/>
                <w:i/>
                <w:sz w:val="18"/>
                <w:szCs w:val="18"/>
                <w:u w:val="single"/>
              </w:rPr>
              <w:fldChar w:fldCharType="end"/>
            </w:r>
          </w:p>
        </w:tc>
        <w:tc>
          <w:tcPr>
            <w:tcW w:w="985" w:type="dxa"/>
          </w:tcPr>
          <w:p w14:paraId="5B8D4FF0"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.13</w:t>
            </w:r>
          </w:p>
        </w:tc>
      </w:tr>
      <w:tr w:rsidR="00547469" w:rsidRPr="00E71A47" w14:paraId="0DC882C6" w14:textId="77777777" w:rsidTr="00EA7C0C">
        <w:tc>
          <w:tcPr>
            <w:tcW w:w="270" w:type="dxa"/>
          </w:tcPr>
          <w:p w14:paraId="604C9B44" w14:textId="77777777" w:rsidR="00DD74A0" w:rsidRPr="00E71A47" w:rsidRDefault="00DD74A0" w:rsidP="009C1BD5">
            <w:pPr>
              <w:rPr>
                <w:rFonts w:cstheme="minorHAnsi"/>
                <w:sz w:val="18"/>
                <w:szCs w:val="18"/>
              </w:rPr>
            </w:pPr>
          </w:p>
        </w:tc>
        <w:tc>
          <w:tcPr>
            <w:tcW w:w="4050" w:type="dxa"/>
          </w:tcPr>
          <w:p w14:paraId="75ED6D05" w14:textId="77777777" w:rsidR="00DD74A0" w:rsidRPr="00E71A47" w:rsidRDefault="00000000" w:rsidP="009C1BD5">
            <w:pPr>
              <w:rPr>
                <w:rFonts w:cstheme="minorHAnsi"/>
                <w:sz w:val="18"/>
                <w:szCs w:val="18"/>
              </w:rPr>
            </w:pPr>
            <w:sdt>
              <w:sdtPr>
                <w:rPr>
                  <w:rFonts w:cstheme="minorHAnsi"/>
                  <w:sz w:val="18"/>
                  <w:szCs w:val="18"/>
                </w:rPr>
                <w:id w:val="1609085220"/>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B60A5D" w:rsidRPr="00E71A47">
              <w:rPr>
                <w:rFonts w:cstheme="minorHAnsi"/>
                <w:sz w:val="18"/>
                <w:szCs w:val="18"/>
              </w:rPr>
              <w:t xml:space="preserve"> 2) </w:t>
            </w:r>
            <w:bookmarkStart w:id="2" w:name="Confined"/>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"Confined1"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DD74A0" w:rsidRPr="00E71A47">
              <w:rPr>
                <w:rStyle w:val="Hyperlink"/>
                <w:rFonts w:cstheme="minorHAnsi"/>
                <w:i/>
                <w:sz w:val="18"/>
                <w:szCs w:val="18"/>
              </w:rPr>
              <w:t>Confined Space</w:t>
            </w:r>
            <w:bookmarkEnd w:id="2"/>
            <w:r w:rsidR="001B0836" w:rsidRPr="00E71A47">
              <w:rPr>
                <w:rFonts w:cstheme="minorHAnsi"/>
                <w:i/>
                <w:sz w:val="18"/>
                <w:szCs w:val="18"/>
                <w:u w:val="single"/>
              </w:rPr>
              <w:fldChar w:fldCharType="end"/>
            </w:r>
          </w:p>
        </w:tc>
        <w:tc>
          <w:tcPr>
            <w:tcW w:w="1350" w:type="dxa"/>
          </w:tcPr>
          <w:p w14:paraId="307C598B"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.2</w:t>
            </w:r>
          </w:p>
        </w:tc>
        <w:tc>
          <w:tcPr>
            <w:tcW w:w="720" w:type="dxa"/>
          </w:tcPr>
          <w:p w14:paraId="2D8405BC" w14:textId="77777777" w:rsidR="00DD74A0" w:rsidRPr="00E71A47" w:rsidRDefault="00DD74A0" w:rsidP="009C1BD5">
            <w:pPr>
              <w:rPr>
                <w:rFonts w:cstheme="minorHAnsi"/>
                <w:sz w:val="18"/>
                <w:szCs w:val="18"/>
              </w:rPr>
            </w:pPr>
          </w:p>
        </w:tc>
        <w:tc>
          <w:tcPr>
            <w:tcW w:w="3510" w:type="dxa"/>
          </w:tcPr>
          <w:p w14:paraId="3CDCC7C7" w14:textId="77777777" w:rsidR="00DD74A0" w:rsidRPr="00E71A47" w:rsidRDefault="00000000" w:rsidP="009C1BD5">
            <w:pPr>
              <w:rPr>
                <w:rFonts w:cstheme="minorHAnsi"/>
                <w:sz w:val="18"/>
                <w:szCs w:val="18"/>
              </w:rPr>
            </w:pPr>
            <w:sdt>
              <w:sdtPr>
                <w:rPr>
                  <w:rFonts w:cstheme="minorHAnsi"/>
                  <w:sz w:val="18"/>
                  <w:szCs w:val="18"/>
                </w:rPr>
                <w:id w:val="2037227352"/>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1</w:t>
            </w:r>
            <w:r w:rsidR="00BF397B" w:rsidRPr="00E71A47">
              <w:rPr>
                <w:rFonts w:cstheme="minorHAnsi"/>
                <w:sz w:val="18"/>
                <w:szCs w:val="18"/>
              </w:rPr>
              <w:t>4</w:t>
            </w:r>
            <w:r w:rsidR="00B60A5D" w:rsidRPr="00E71A47">
              <w:rPr>
                <w:rFonts w:cstheme="minorHAnsi"/>
                <w:sz w:val="18"/>
                <w:szCs w:val="18"/>
              </w:rPr>
              <w:t xml:space="preserve">) </w:t>
            </w:r>
            <w:bookmarkStart w:id="3" w:name="Lockout"/>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"Lockout1"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DD74A0" w:rsidRPr="00E71A47">
              <w:rPr>
                <w:rStyle w:val="Hyperlink"/>
                <w:rFonts w:cstheme="minorHAnsi"/>
                <w:i/>
                <w:sz w:val="18"/>
                <w:szCs w:val="18"/>
              </w:rPr>
              <w:t>Lockout/Tagout</w:t>
            </w:r>
            <w:bookmarkEnd w:id="3"/>
            <w:r w:rsidR="005C6421" w:rsidRPr="00E71A47">
              <w:rPr>
                <w:rFonts w:cstheme="minorHAnsi"/>
                <w:i/>
                <w:sz w:val="18"/>
                <w:szCs w:val="18"/>
                <w:u w:val="single"/>
              </w:rPr>
              <w:fldChar w:fldCharType="end"/>
            </w:r>
          </w:p>
        </w:tc>
        <w:tc>
          <w:tcPr>
            <w:tcW w:w="985" w:type="dxa"/>
          </w:tcPr>
          <w:p w14:paraId="7CE8E5E5"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.14</w:t>
            </w:r>
          </w:p>
        </w:tc>
      </w:tr>
      <w:tr w:rsidR="00547469" w:rsidRPr="00E71A47" w14:paraId="326E6B4F" w14:textId="77777777" w:rsidTr="00EA7C0C">
        <w:tc>
          <w:tcPr>
            <w:tcW w:w="270" w:type="dxa"/>
          </w:tcPr>
          <w:p w14:paraId="604D8DB7" w14:textId="77777777" w:rsidR="00DD74A0" w:rsidRPr="00E71A47" w:rsidRDefault="00DD74A0" w:rsidP="009C1BD5">
            <w:pPr>
              <w:rPr>
                <w:rFonts w:cstheme="minorHAnsi"/>
                <w:sz w:val="18"/>
                <w:szCs w:val="18"/>
              </w:rPr>
            </w:pPr>
          </w:p>
        </w:tc>
        <w:tc>
          <w:tcPr>
            <w:tcW w:w="4050" w:type="dxa"/>
          </w:tcPr>
          <w:p w14:paraId="1A4290A1" w14:textId="77777777" w:rsidR="00DD74A0" w:rsidRPr="00E71A47" w:rsidRDefault="00000000" w:rsidP="009C1BD5">
            <w:pPr>
              <w:rPr>
                <w:rFonts w:cstheme="minorHAnsi"/>
                <w:sz w:val="18"/>
                <w:szCs w:val="18"/>
              </w:rPr>
            </w:pPr>
            <w:sdt>
              <w:sdtPr>
                <w:rPr>
                  <w:rFonts w:cstheme="minorHAnsi"/>
                  <w:sz w:val="18"/>
                  <w:szCs w:val="18"/>
                </w:rPr>
                <w:id w:val="817850009"/>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3) </w:t>
            </w:r>
            <w:bookmarkStart w:id="4" w:name="Electrical"/>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"Electrical1"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DD74A0" w:rsidRPr="00E71A47">
              <w:rPr>
                <w:rStyle w:val="Hyperlink"/>
                <w:rFonts w:cstheme="minorHAnsi"/>
                <w:i/>
                <w:sz w:val="18"/>
                <w:szCs w:val="18"/>
              </w:rPr>
              <w:t>Electrical Safety</w:t>
            </w:r>
            <w:bookmarkEnd w:id="4"/>
            <w:r w:rsidR="001B0836" w:rsidRPr="00E71A47">
              <w:rPr>
                <w:rFonts w:cstheme="minorHAnsi"/>
                <w:i/>
                <w:sz w:val="18"/>
                <w:szCs w:val="18"/>
                <w:u w:val="single"/>
              </w:rPr>
              <w:fldChar w:fldCharType="end"/>
            </w:r>
          </w:p>
        </w:tc>
        <w:tc>
          <w:tcPr>
            <w:tcW w:w="1350" w:type="dxa"/>
          </w:tcPr>
          <w:p w14:paraId="06B34097"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.3</w:t>
            </w:r>
          </w:p>
        </w:tc>
        <w:tc>
          <w:tcPr>
            <w:tcW w:w="720" w:type="dxa"/>
          </w:tcPr>
          <w:p w14:paraId="25C19B00" w14:textId="77777777" w:rsidR="00DD74A0" w:rsidRPr="00E71A47" w:rsidRDefault="00DD74A0" w:rsidP="009C1BD5">
            <w:pPr>
              <w:rPr>
                <w:rFonts w:cstheme="minorHAnsi"/>
                <w:sz w:val="18"/>
                <w:szCs w:val="18"/>
              </w:rPr>
            </w:pPr>
          </w:p>
        </w:tc>
        <w:tc>
          <w:tcPr>
            <w:tcW w:w="3510" w:type="dxa"/>
          </w:tcPr>
          <w:p w14:paraId="0F64270B" w14:textId="77777777" w:rsidR="00DD74A0" w:rsidRPr="00E71A47" w:rsidRDefault="00000000" w:rsidP="009C1BD5">
            <w:pPr>
              <w:rPr>
                <w:rFonts w:cstheme="minorHAnsi"/>
                <w:sz w:val="18"/>
                <w:szCs w:val="18"/>
              </w:rPr>
            </w:pPr>
            <w:sdt>
              <w:sdtPr>
                <w:rPr>
                  <w:rFonts w:cstheme="minorHAnsi"/>
                  <w:sz w:val="18"/>
                  <w:szCs w:val="18"/>
                </w:rPr>
                <w:id w:val="1216781829"/>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1</w:t>
            </w:r>
            <w:r w:rsidR="00BF397B" w:rsidRPr="00E71A47">
              <w:rPr>
                <w:rFonts w:cstheme="minorHAnsi"/>
                <w:sz w:val="18"/>
                <w:szCs w:val="18"/>
              </w:rPr>
              <w:t>5</w:t>
            </w:r>
            <w:r w:rsidR="00B60A5D" w:rsidRPr="00E71A47">
              <w:rPr>
                <w:rFonts w:cstheme="minorHAnsi"/>
                <w:sz w:val="18"/>
                <w:szCs w:val="18"/>
              </w:rPr>
              <w:t xml:space="preserve">) </w:t>
            </w:r>
            <w:bookmarkStart w:id="5" w:name="Pressure"/>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"Pressure1"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DD74A0" w:rsidRPr="00E71A47">
              <w:rPr>
                <w:rStyle w:val="Hyperlink"/>
                <w:rFonts w:cstheme="minorHAnsi"/>
                <w:i/>
                <w:sz w:val="18"/>
                <w:szCs w:val="18"/>
              </w:rPr>
              <w:t>Pressure Vessels</w:t>
            </w:r>
            <w:bookmarkEnd w:id="5"/>
            <w:r w:rsidR="005C6421" w:rsidRPr="00E71A47">
              <w:rPr>
                <w:rFonts w:cstheme="minorHAnsi"/>
                <w:i/>
                <w:sz w:val="18"/>
                <w:szCs w:val="18"/>
                <w:u w:val="single"/>
              </w:rPr>
              <w:fldChar w:fldCharType="end"/>
            </w:r>
          </w:p>
        </w:tc>
        <w:tc>
          <w:tcPr>
            <w:tcW w:w="985" w:type="dxa"/>
          </w:tcPr>
          <w:p w14:paraId="103A94E2"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.15</w:t>
            </w:r>
          </w:p>
        </w:tc>
      </w:tr>
      <w:tr w:rsidR="00547469" w:rsidRPr="00E71A47" w14:paraId="0F27C240" w14:textId="77777777" w:rsidTr="00EA7C0C">
        <w:tc>
          <w:tcPr>
            <w:tcW w:w="270" w:type="dxa"/>
          </w:tcPr>
          <w:p w14:paraId="51177AEF" w14:textId="77777777" w:rsidR="00DD74A0" w:rsidRPr="00E71A47" w:rsidRDefault="00DD74A0" w:rsidP="009C1BD5">
            <w:pPr>
              <w:rPr>
                <w:rFonts w:cstheme="minorHAnsi"/>
                <w:sz w:val="18"/>
                <w:szCs w:val="18"/>
              </w:rPr>
            </w:pPr>
          </w:p>
        </w:tc>
        <w:tc>
          <w:tcPr>
            <w:tcW w:w="4050" w:type="dxa"/>
          </w:tcPr>
          <w:p w14:paraId="0CD3F65F" w14:textId="77777777" w:rsidR="00DD74A0" w:rsidRPr="00E71A47" w:rsidRDefault="00000000" w:rsidP="009C1BD5">
            <w:pPr>
              <w:rPr>
                <w:rFonts w:cstheme="minorHAnsi"/>
                <w:sz w:val="18"/>
                <w:szCs w:val="18"/>
              </w:rPr>
            </w:pPr>
            <w:sdt>
              <w:sdtPr>
                <w:rPr>
                  <w:rFonts w:cstheme="minorHAnsi"/>
                  <w:sz w:val="18"/>
                  <w:szCs w:val="18"/>
                </w:rPr>
                <w:id w:val="1367562280"/>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4) </w:t>
            </w:r>
            <w:bookmarkStart w:id="6" w:name="Elevated"/>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"Elevated1"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DD74A0" w:rsidRPr="00E71A47">
              <w:rPr>
                <w:rStyle w:val="Hyperlink"/>
                <w:rFonts w:cstheme="minorHAnsi"/>
                <w:i/>
                <w:sz w:val="18"/>
                <w:szCs w:val="18"/>
              </w:rPr>
              <w:t>Elevated work</w:t>
            </w:r>
            <w:bookmarkEnd w:id="6"/>
            <w:r w:rsidR="001B0836" w:rsidRPr="00E71A47">
              <w:rPr>
                <w:rFonts w:cstheme="minorHAnsi"/>
                <w:i/>
                <w:sz w:val="18"/>
                <w:szCs w:val="18"/>
                <w:u w:val="single"/>
              </w:rPr>
              <w:fldChar w:fldCharType="end"/>
            </w:r>
          </w:p>
        </w:tc>
        <w:tc>
          <w:tcPr>
            <w:tcW w:w="1350" w:type="dxa"/>
          </w:tcPr>
          <w:p w14:paraId="3A9F624B" w14:textId="77777777" w:rsidR="00DD74A0" w:rsidRPr="00E71A47" w:rsidRDefault="00DD74A0" w:rsidP="00B60A5D">
            <w:pPr>
              <w:ind w:right="-29"/>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.4</w:t>
            </w:r>
          </w:p>
        </w:tc>
        <w:tc>
          <w:tcPr>
            <w:tcW w:w="720" w:type="dxa"/>
          </w:tcPr>
          <w:p w14:paraId="0F8AB18A" w14:textId="77777777" w:rsidR="00DD74A0" w:rsidRPr="00E71A47" w:rsidRDefault="00DD74A0" w:rsidP="009C1BD5">
            <w:pPr>
              <w:rPr>
                <w:rFonts w:cstheme="minorHAnsi"/>
                <w:sz w:val="18"/>
                <w:szCs w:val="18"/>
              </w:rPr>
            </w:pPr>
          </w:p>
        </w:tc>
        <w:tc>
          <w:tcPr>
            <w:tcW w:w="3510" w:type="dxa"/>
          </w:tcPr>
          <w:p w14:paraId="56C9A9E3" w14:textId="77777777" w:rsidR="00DD74A0" w:rsidRPr="00E71A47" w:rsidRDefault="00000000" w:rsidP="009C1BD5">
            <w:pPr>
              <w:rPr>
                <w:rFonts w:cstheme="minorHAnsi"/>
                <w:sz w:val="18"/>
                <w:szCs w:val="18"/>
              </w:rPr>
            </w:pPr>
            <w:sdt>
              <w:sdtPr>
                <w:rPr>
                  <w:rFonts w:cstheme="minorHAnsi"/>
                  <w:sz w:val="18"/>
                  <w:szCs w:val="18"/>
                </w:rPr>
                <w:id w:val="-1745021171"/>
                <w14:checkbox>
                  <w14:checked w14:val="0"/>
                  <w14:checkedState w14:val="2612" w14:font="MS Gothic"/>
                  <w14:uncheckedState w14:val="2610" w14:font="MS Gothic"/>
                </w14:checkbox>
              </w:sdtPr>
              <w:sdtEndPr>
                <w:rPr>
                  <w:rFonts w:cstheme="minorBidi"/>
                </w:rPr>
              </w:sdtEndPr>
              <w:sdtContent>
                <w:r w:rsidR="0093590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1</w:t>
            </w:r>
            <w:r w:rsidR="00BF397B" w:rsidRPr="00E71A47">
              <w:rPr>
                <w:rFonts w:cstheme="minorHAnsi"/>
                <w:sz w:val="18"/>
                <w:szCs w:val="18"/>
              </w:rPr>
              <w:t>6</w:t>
            </w:r>
            <w:r w:rsidR="00B60A5D" w:rsidRPr="00E71A47">
              <w:rPr>
                <w:rFonts w:cstheme="minorHAnsi"/>
                <w:sz w:val="18"/>
                <w:szCs w:val="18"/>
              </w:rPr>
              <w:t xml:space="preserve">) </w:t>
            </w:r>
            <w:bookmarkStart w:id="7" w:name="Radiation"/>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"Radiation1"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DD74A0" w:rsidRPr="00E71A47">
              <w:rPr>
                <w:rStyle w:val="Hyperlink"/>
                <w:rFonts w:cstheme="minorHAnsi"/>
                <w:i/>
                <w:sz w:val="18"/>
                <w:szCs w:val="18"/>
              </w:rPr>
              <w:t>Radiation Sources</w:t>
            </w:r>
            <w:bookmarkEnd w:id="7"/>
            <w:r w:rsidR="005C6421" w:rsidRPr="00E71A47">
              <w:rPr>
                <w:rFonts w:cstheme="minorHAnsi"/>
                <w:i/>
                <w:sz w:val="18"/>
                <w:szCs w:val="18"/>
                <w:u w:val="single"/>
              </w:rPr>
              <w:fldChar w:fldCharType="end"/>
            </w:r>
          </w:p>
        </w:tc>
        <w:tc>
          <w:tcPr>
            <w:tcW w:w="985" w:type="dxa"/>
          </w:tcPr>
          <w:p w14:paraId="1187507F"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.16</w:t>
            </w:r>
          </w:p>
        </w:tc>
      </w:tr>
      <w:tr w:rsidR="00547469" w:rsidRPr="00E71A47" w14:paraId="21661326" w14:textId="77777777" w:rsidTr="00EA7C0C">
        <w:tc>
          <w:tcPr>
            <w:tcW w:w="270" w:type="dxa"/>
          </w:tcPr>
          <w:p w14:paraId="0353C7E0" w14:textId="77777777" w:rsidR="00DD74A0" w:rsidRPr="00E71A47" w:rsidRDefault="00DD74A0" w:rsidP="009C1BD5">
            <w:pPr>
              <w:rPr>
                <w:rFonts w:cstheme="minorHAnsi"/>
                <w:sz w:val="18"/>
                <w:szCs w:val="18"/>
              </w:rPr>
            </w:pPr>
          </w:p>
        </w:tc>
        <w:tc>
          <w:tcPr>
            <w:tcW w:w="4050" w:type="dxa"/>
          </w:tcPr>
          <w:p w14:paraId="40279FD0" w14:textId="77777777" w:rsidR="00DD74A0" w:rsidRPr="00E71A47" w:rsidRDefault="00000000" w:rsidP="009C1BD5">
            <w:pPr>
              <w:rPr>
                <w:rFonts w:cstheme="minorHAnsi"/>
                <w:sz w:val="18"/>
                <w:szCs w:val="18"/>
              </w:rPr>
            </w:pPr>
            <w:sdt>
              <w:sdtPr>
                <w:rPr>
                  <w:rFonts w:cstheme="minorHAnsi"/>
                  <w:sz w:val="18"/>
                  <w:szCs w:val="18"/>
                </w:rPr>
                <w:id w:val="1032076636"/>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5) </w:t>
            </w:r>
            <w:bookmarkStart w:id="8" w:name="Explosives"/>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"Explosives1"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547469" w:rsidRPr="00E71A47">
              <w:rPr>
                <w:rStyle w:val="Hyperlink"/>
                <w:rFonts w:cstheme="minorHAnsi"/>
                <w:i/>
                <w:sz w:val="18"/>
                <w:szCs w:val="18"/>
              </w:rPr>
              <w:t>Explosives and Weapons</w:t>
            </w:r>
            <w:bookmarkEnd w:id="8"/>
            <w:r w:rsidR="001B0836" w:rsidRPr="00E71A47">
              <w:rPr>
                <w:rFonts w:cstheme="minorHAnsi"/>
                <w:i/>
                <w:sz w:val="18"/>
                <w:szCs w:val="18"/>
                <w:u w:val="single"/>
              </w:rPr>
              <w:fldChar w:fldCharType="end"/>
            </w:r>
          </w:p>
        </w:tc>
        <w:tc>
          <w:tcPr>
            <w:tcW w:w="1350" w:type="dxa"/>
          </w:tcPr>
          <w:p w14:paraId="4B2AB453"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.5</w:t>
            </w:r>
          </w:p>
        </w:tc>
        <w:tc>
          <w:tcPr>
            <w:tcW w:w="720" w:type="dxa"/>
          </w:tcPr>
          <w:p w14:paraId="4054A2C1" w14:textId="77777777" w:rsidR="00DD74A0" w:rsidRPr="00E71A47" w:rsidRDefault="00DD74A0" w:rsidP="009C1BD5">
            <w:pPr>
              <w:rPr>
                <w:rFonts w:cstheme="minorHAnsi"/>
                <w:sz w:val="18"/>
                <w:szCs w:val="18"/>
              </w:rPr>
            </w:pPr>
          </w:p>
        </w:tc>
        <w:tc>
          <w:tcPr>
            <w:tcW w:w="3510" w:type="dxa"/>
          </w:tcPr>
          <w:p w14:paraId="09F48E59" w14:textId="77777777" w:rsidR="00DD74A0" w:rsidRPr="00E71A47" w:rsidRDefault="00000000" w:rsidP="009C1BD5">
            <w:pPr>
              <w:rPr>
                <w:rFonts w:cstheme="minorHAnsi"/>
                <w:sz w:val="18"/>
                <w:szCs w:val="18"/>
              </w:rPr>
            </w:pPr>
            <w:sdt>
              <w:sdtPr>
                <w:rPr>
                  <w:rFonts w:cstheme="minorHAnsi"/>
                  <w:sz w:val="18"/>
                  <w:szCs w:val="18"/>
                </w:rPr>
                <w:id w:val="-2013606215"/>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B60A5D" w:rsidRPr="00E71A47">
              <w:rPr>
                <w:rFonts w:cstheme="minorHAnsi"/>
                <w:sz w:val="18"/>
                <w:szCs w:val="18"/>
              </w:rPr>
              <w:t xml:space="preserve"> 1</w:t>
            </w:r>
            <w:r w:rsidR="00BF397B" w:rsidRPr="00E71A47">
              <w:rPr>
                <w:rFonts w:cstheme="minorHAnsi"/>
                <w:sz w:val="18"/>
                <w:szCs w:val="18"/>
              </w:rPr>
              <w:t>7</w:t>
            </w:r>
            <w:r w:rsidR="00B60A5D" w:rsidRPr="00E71A47">
              <w:rPr>
                <w:rFonts w:cstheme="minorHAnsi"/>
                <w:sz w:val="18"/>
                <w:szCs w:val="18"/>
              </w:rPr>
              <w:t xml:space="preserve">) </w:t>
            </w:r>
            <w:bookmarkStart w:id="9" w:name="Seismic"/>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"Seismic1"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Seismic Anchoring</w:t>
            </w:r>
            <w:bookmarkEnd w:id="9"/>
            <w:r w:rsidR="005C6421" w:rsidRPr="00E71A47">
              <w:rPr>
                <w:rFonts w:cstheme="minorHAnsi"/>
                <w:i/>
                <w:sz w:val="18"/>
                <w:szCs w:val="18"/>
                <w:u w:val="single"/>
              </w:rPr>
              <w:fldChar w:fldCharType="end"/>
            </w:r>
          </w:p>
        </w:tc>
        <w:tc>
          <w:tcPr>
            <w:tcW w:w="985" w:type="dxa"/>
          </w:tcPr>
          <w:p w14:paraId="0605A3B5" w14:textId="77777777" w:rsidR="00DD74A0" w:rsidRPr="00E71A47" w:rsidRDefault="00DD74A0" w:rsidP="009C1BD5">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.17</w:t>
            </w:r>
          </w:p>
        </w:tc>
      </w:tr>
      <w:tr w:rsidR="00547469" w:rsidRPr="00E71A47" w14:paraId="7AD6350E" w14:textId="77777777" w:rsidTr="00EA7C0C">
        <w:tc>
          <w:tcPr>
            <w:tcW w:w="270" w:type="dxa"/>
          </w:tcPr>
          <w:p w14:paraId="63F95BB7" w14:textId="77777777" w:rsidR="00C9515C" w:rsidRPr="00E71A47" w:rsidRDefault="00C9515C" w:rsidP="00C9515C">
            <w:pPr>
              <w:rPr>
                <w:rFonts w:cstheme="minorHAnsi"/>
                <w:sz w:val="18"/>
                <w:szCs w:val="18"/>
              </w:rPr>
            </w:pPr>
          </w:p>
        </w:tc>
        <w:tc>
          <w:tcPr>
            <w:tcW w:w="4050" w:type="dxa"/>
          </w:tcPr>
          <w:p w14:paraId="70405D2F" w14:textId="77777777" w:rsidR="00C9515C" w:rsidRPr="00E71A47" w:rsidRDefault="00000000" w:rsidP="00C9515C">
            <w:pPr>
              <w:rPr>
                <w:rFonts w:cstheme="minorHAnsi"/>
                <w:sz w:val="18"/>
                <w:szCs w:val="18"/>
              </w:rPr>
            </w:pPr>
            <w:sdt>
              <w:sdtPr>
                <w:rPr>
                  <w:rFonts w:cstheme="minorHAnsi"/>
                  <w:sz w:val="18"/>
                  <w:szCs w:val="18"/>
                </w:rPr>
                <w:id w:val="982659580"/>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6) </w:t>
            </w:r>
            <w:bookmarkStart w:id="10" w:name="Fire"/>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"Fire1"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547469" w:rsidRPr="00E71A47">
              <w:rPr>
                <w:rStyle w:val="Hyperlink"/>
                <w:rFonts w:cstheme="minorHAnsi"/>
                <w:i/>
                <w:sz w:val="18"/>
                <w:szCs w:val="18"/>
              </w:rPr>
              <w:t>Fire Protection Systems</w:t>
            </w:r>
            <w:bookmarkEnd w:id="10"/>
            <w:r w:rsidR="001B0836" w:rsidRPr="00E71A47">
              <w:rPr>
                <w:rFonts w:cstheme="minorHAnsi"/>
                <w:i/>
                <w:sz w:val="18"/>
                <w:szCs w:val="18"/>
                <w:u w:val="single"/>
              </w:rPr>
              <w:fldChar w:fldCharType="end"/>
            </w:r>
          </w:p>
        </w:tc>
        <w:tc>
          <w:tcPr>
            <w:tcW w:w="1350" w:type="dxa"/>
          </w:tcPr>
          <w:p w14:paraId="7043CEE1"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.6</w:t>
            </w:r>
          </w:p>
        </w:tc>
        <w:tc>
          <w:tcPr>
            <w:tcW w:w="720" w:type="dxa"/>
          </w:tcPr>
          <w:p w14:paraId="746482D9" w14:textId="77777777" w:rsidR="00C9515C" w:rsidRPr="00E71A47" w:rsidRDefault="00C9515C" w:rsidP="00C9515C">
            <w:pPr>
              <w:rPr>
                <w:rFonts w:cstheme="minorHAnsi"/>
                <w:sz w:val="18"/>
                <w:szCs w:val="18"/>
              </w:rPr>
            </w:pPr>
          </w:p>
        </w:tc>
        <w:tc>
          <w:tcPr>
            <w:tcW w:w="3510" w:type="dxa"/>
          </w:tcPr>
          <w:p w14:paraId="4EFCBB70" w14:textId="77777777" w:rsidR="00C9515C" w:rsidRPr="00E71A47" w:rsidRDefault="00000000" w:rsidP="00C9515C">
            <w:pPr>
              <w:rPr>
                <w:rFonts w:cstheme="minorHAnsi"/>
                <w:sz w:val="18"/>
                <w:szCs w:val="18"/>
              </w:rPr>
            </w:pPr>
            <w:sdt>
              <w:sdtPr>
                <w:rPr>
                  <w:rFonts w:cstheme="minorHAnsi"/>
                  <w:sz w:val="18"/>
                  <w:szCs w:val="18"/>
                </w:rPr>
                <w:id w:val="-40750495"/>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B60A5D" w:rsidRPr="00E71A47">
              <w:rPr>
                <w:rFonts w:cstheme="minorHAnsi"/>
                <w:sz w:val="18"/>
                <w:szCs w:val="18"/>
              </w:rPr>
              <w:t xml:space="preserve"> 1</w:t>
            </w:r>
            <w:r w:rsidR="00BF397B" w:rsidRPr="00E71A47">
              <w:rPr>
                <w:rFonts w:cstheme="minorHAnsi"/>
                <w:sz w:val="18"/>
                <w:szCs w:val="18"/>
              </w:rPr>
              <w:t>8</w:t>
            </w:r>
            <w:r w:rsidR="00B60A5D" w:rsidRPr="00E71A47">
              <w:rPr>
                <w:rFonts w:cstheme="minorHAnsi"/>
                <w:sz w:val="18"/>
                <w:szCs w:val="18"/>
              </w:rPr>
              <w:t xml:space="preserve">) </w:t>
            </w:r>
            <w:bookmarkStart w:id="11" w:name="Transportation"/>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"Transportation1"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Transportation and Staging</w:t>
            </w:r>
            <w:bookmarkEnd w:id="11"/>
            <w:r w:rsidR="005C6421" w:rsidRPr="00E71A47">
              <w:rPr>
                <w:rFonts w:cstheme="minorHAnsi"/>
                <w:i/>
                <w:sz w:val="18"/>
                <w:szCs w:val="18"/>
                <w:u w:val="single"/>
              </w:rPr>
              <w:fldChar w:fldCharType="end"/>
            </w:r>
          </w:p>
        </w:tc>
        <w:tc>
          <w:tcPr>
            <w:tcW w:w="985" w:type="dxa"/>
          </w:tcPr>
          <w:p w14:paraId="50AF9439"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.18</w:t>
            </w:r>
          </w:p>
        </w:tc>
      </w:tr>
      <w:tr w:rsidR="00547469" w:rsidRPr="00E71A47" w14:paraId="75A4C5F4" w14:textId="77777777" w:rsidTr="00EA7C0C">
        <w:tc>
          <w:tcPr>
            <w:tcW w:w="270" w:type="dxa"/>
          </w:tcPr>
          <w:p w14:paraId="06BE5EF0" w14:textId="77777777" w:rsidR="00C9515C" w:rsidRPr="00E71A47" w:rsidRDefault="00C9515C" w:rsidP="00C9515C">
            <w:pPr>
              <w:rPr>
                <w:rFonts w:cstheme="minorHAnsi"/>
                <w:sz w:val="18"/>
                <w:szCs w:val="18"/>
              </w:rPr>
            </w:pPr>
          </w:p>
        </w:tc>
        <w:tc>
          <w:tcPr>
            <w:tcW w:w="4050" w:type="dxa"/>
          </w:tcPr>
          <w:p w14:paraId="504CD29C" w14:textId="092F1F87" w:rsidR="00C9515C" w:rsidRPr="00E71A47" w:rsidRDefault="00000000" w:rsidP="00C9515C">
            <w:pPr>
              <w:rPr>
                <w:rFonts w:cstheme="minorHAnsi"/>
                <w:sz w:val="18"/>
                <w:szCs w:val="18"/>
              </w:rPr>
            </w:pPr>
            <w:sdt>
              <w:sdtPr>
                <w:rPr>
                  <w:rFonts w:cstheme="minorHAnsi"/>
                  <w:sz w:val="18"/>
                  <w:szCs w:val="18"/>
                </w:rPr>
                <w:id w:val="-814495639"/>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7) </w:t>
            </w:r>
            <w:bookmarkStart w:id="12" w:name="Hazardous"/>
            <w:r w:rsidR="00793F75" w:rsidRPr="00E71A47">
              <w:rPr>
                <w:rFonts w:cstheme="minorHAnsi"/>
                <w:sz w:val="18"/>
                <w:szCs w:val="18"/>
              </w:rPr>
              <w:t>Chemicals/</w:t>
            </w:r>
            <w:hyperlink w:anchor="Hazardous1" w:history="1">
              <w:r w:rsidR="00C9515C" w:rsidRPr="00E71A47">
                <w:rPr>
                  <w:rStyle w:val="Hyperlink"/>
                  <w:rFonts w:cstheme="minorHAnsi"/>
                  <w:i/>
                  <w:sz w:val="18"/>
                  <w:szCs w:val="18"/>
                </w:rPr>
                <w:t>Hazardous Material Use</w:t>
              </w:r>
              <w:bookmarkEnd w:id="12"/>
            </w:hyperlink>
          </w:p>
        </w:tc>
        <w:tc>
          <w:tcPr>
            <w:tcW w:w="1350" w:type="dxa"/>
          </w:tcPr>
          <w:p w14:paraId="2E389812"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.7</w:t>
            </w:r>
          </w:p>
        </w:tc>
        <w:tc>
          <w:tcPr>
            <w:tcW w:w="720" w:type="dxa"/>
          </w:tcPr>
          <w:p w14:paraId="4C2EA582" w14:textId="77777777" w:rsidR="00C9515C" w:rsidRPr="00E71A47" w:rsidRDefault="00C9515C" w:rsidP="00C9515C">
            <w:pPr>
              <w:rPr>
                <w:rFonts w:cstheme="minorHAnsi"/>
                <w:sz w:val="18"/>
                <w:szCs w:val="18"/>
              </w:rPr>
            </w:pPr>
          </w:p>
        </w:tc>
        <w:tc>
          <w:tcPr>
            <w:tcW w:w="3510" w:type="dxa"/>
          </w:tcPr>
          <w:p w14:paraId="34904432" w14:textId="77777777" w:rsidR="00C9515C" w:rsidRPr="00E71A47" w:rsidRDefault="00000000" w:rsidP="00C9515C">
            <w:pPr>
              <w:rPr>
                <w:rFonts w:cstheme="minorHAnsi"/>
                <w:sz w:val="18"/>
                <w:szCs w:val="18"/>
              </w:rPr>
            </w:pPr>
            <w:sdt>
              <w:sdtPr>
                <w:rPr>
                  <w:rFonts w:cstheme="minorHAnsi"/>
                  <w:sz w:val="18"/>
                  <w:szCs w:val="18"/>
                </w:rPr>
                <w:id w:val="234366151"/>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1</w:t>
            </w:r>
            <w:r w:rsidR="00BF397B" w:rsidRPr="00E71A47">
              <w:rPr>
                <w:rFonts w:cstheme="minorHAnsi"/>
                <w:sz w:val="18"/>
                <w:szCs w:val="18"/>
              </w:rPr>
              <w:t>9</w:t>
            </w:r>
            <w:r w:rsidR="00B60A5D" w:rsidRPr="00E71A47">
              <w:rPr>
                <w:rFonts w:cstheme="minorHAnsi"/>
                <w:sz w:val="18"/>
                <w:szCs w:val="18"/>
              </w:rPr>
              <w:t xml:space="preserve">) </w:t>
            </w:r>
            <w:bookmarkStart w:id="13" w:name="Trenching"/>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"Trenching1"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Trenching and Excavation</w:t>
            </w:r>
            <w:bookmarkEnd w:id="13"/>
            <w:r w:rsidR="005C6421" w:rsidRPr="00E71A47">
              <w:rPr>
                <w:rFonts w:cstheme="minorHAnsi"/>
                <w:i/>
                <w:sz w:val="18"/>
                <w:szCs w:val="18"/>
                <w:u w:val="single"/>
              </w:rPr>
              <w:fldChar w:fldCharType="end"/>
            </w:r>
          </w:p>
        </w:tc>
        <w:tc>
          <w:tcPr>
            <w:tcW w:w="985" w:type="dxa"/>
          </w:tcPr>
          <w:p w14:paraId="1D94EF15"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.19</w:t>
            </w:r>
          </w:p>
        </w:tc>
      </w:tr>
      <w:tr w:rsidR="00547469" w:rsidRPr="00E71A47" w14:paraId="2294EE00" w14:textId="77777777" w:rsidTr="00EA7C0C">
        <w:tc>
          <w:tcPr>
            <w:tcW w:w="270" w:type="dxa"/>
          </w:tcPr>
          <w:p w14:paraId="4D4B0CDD" w14:textId="77777777" w:rsidR="00C9515C" w:rsidRPr="00E71A47" w:rsidRDefault="00C9515C" w:rsidP="00C9515C">
            <w:pPr>
              <w:rPr>
                <w:rFonts w:cstheme="minorHAnsi"/>
                <w:sz w:val="18"/>
                <w:szCs w:val="18"/>
              </w:rPr>
            </w:pPr>
          </w:p>
        </w:tc>
        <w:tc>
          <w:tcPr>
            <w:tcW w:w="4050" w:type="dxa"/>
          </w:tcPr>
          <w:p w14:paraId="5339516D" w14:textId="77777777" w:rsidR="00C9515C" w:rsidRPr="00E71A47" w:rsidRDefault="00000000" w:rsidP="00C9515C">
            <w:pPr>
              <w:rPr>
                <w:rFonts w:cstheme="minorHAnsi"/>
                <w:sz w:val="18"/>
                <w:szCs w:val="18"/>
              </w:rPr>
            </w:pPr>
            <w:sdt>
              <w:sdtPr>
                <w:rPr>
                  <w:rFonts w:cstheme="minorHAnsi"/>
                  <w:sz w:val="18"/>
                  <w:szCs w:val="18"/>
                </w:rPr>
                <w:id w:val="-1089544469"/>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8) </w:t>
            </w:r>
            <w:bookmarkStart w:id="14" w:name="Hearing"/>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"Hearing1"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C9515C" w:rsidRPr="00E71A47">
              <w:rPr>
                <w:rStyle w:val="Hyperlink"/>
                <w:rFonts w:cstheme="minorHAnsi"/>
                <w:i/>
                <w:sz w:val="18"/>
                <w:szCs w:val="18"/>
              </w:rPr>
              <w:t>Hearing Conservation</w:t>
            </w:r>
            <w:bookmarkEnd w:id="14"/>
            <w:r w:rsidR="001B0836" w:rsidRPr="00E71A47">
              <w:rPr>
                <w:rFonts w:cstheme="minorHAnsi"/>
                <w:i/>
                <w:sz w:val="18"/>
                <w:szCs w:val="18"/>
                <w:u w:val="single"/>
              </w:rPr>
              <w:fldChar w:fldCharType="end"/>
            </w:r>
          </w:p>
        </w:tc>
        <w:tc>
          <w:tcPr>
            <w:tcW w:w="1350" w:type="dxa"/>
          </w:tcPr>
          <w:p w14:paraId="58F5A5F4"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.8</w:t>
            </w:r>
          </w:p>
        </w:tc>
        <w:tc>
          <w:tcPr>
            <w:tcW w:w="720" w:type="dxa"/>
          </w:tcPr>
          <w:p w14:paraId="62EC55EF" w14:textId="77777777" w:rsidR="00C9515C" w:rsidRPr="00E71A47" w:rsidRDefault="00C9515C" w:rsidP="00C9515C">
            <w:pPr>
              <w:rPr>
                <w:rFonts w:cstheme="minorHAnsi"/>
                <w:sz w:val="18"/>
                <w:szCs w:val="18"/>
              </w:rPr>
            </w:pPr>
          </w:p>
        </w:tc>
        <w:tc>
          <w:tcPr>
            <w:tcW w:w="3510" w:type="dxa"/>
          </w:tcPr>
          <w:p w14:paraId="1FA998EE" w14:textId="77777777" w:rsidR="00C9515C" w:rsidRPr="00E71A47" w:rsidRDefault="00000000" w:rsidP="00C9515C">
            <w:pPr>
              <w:rPr>
                <w:rFonts w:cstheme="minorHAnsi"/>
                <w:sz w:val="18"/>
                <w:szCs w:val="18"/>
              </w:rPr>
            </w:pPr>
            <w:sdt>
              <w:sdtPr>
                <w:rPr>
                  <w:rFonts w:cstheme="minorHAnsi"/>
                  <w:sz w:val="18"/>
                  <w:szCs w:val="18"/>
                </w:rPr>
                <w:id w:val="1149869009"/>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F397B" w:rsidRPr="00E71A47">
              <w:rPr>
                <w:rFonts w:cstheme="minorHAnsi"/>
                <w:sz w:val="18"/>
                <w:szCs w:val="18"/>
              </w:rPr>
              <w:t>20</w:t>
            </w:r>
            <w:r w:rsidR="00B60A5D" w:rsidRPr="00E71A47">
              <w:rPr>
                <w:rFonts w:cstheme="minorHAnsi"/>
                <w:sz w:val="18"/>
                <w:szCs w:val="18"/>
              </w:rPr>
              <w:t xml:space="preserve">) </w:t>
            </w:r>
            <w:bookmarkStart w:id="15" w:name="Air"/>
            <w:r w:rsidR="007A7CDB" w:rsidRPr="00E71A47">
              <w:rPr>
                <w:rFonts w:cstheme="minorHAnsi"/>
                <w:i/>
                <w:sz w:val="18"/>
                <w:szCs w:val="18"/>
                <w:u w:val="single"/>
              </w:rPr>
              <w:fldChar w:fldCharType="begin"/>
            </w:r>
            <w:r w:rsidR="00D00797" w:rsidRPr="00E71A47">
              <w:rPr>
                <w:rFonts w:cstheme="minorHAnsi"/>
                <w:i/>
                <w:sz w:val="18"/>
                <w:szCs w:val="18"/>
                <w:u w:val="single"/>
              </w:rPr>
              <w:instrText>HYPERLINK  \l "Air1"</w:instrText>
            </w:r>
            <w:r w:rsidR="007A7CDB" w:rsidRPr="00E71A47">
              <w:rPr>
                <w:rFonts w:cstheme="minorHAnsi"/>
                <w:i/>
                <w:sz w:val="18"/>
                <w:szCs w:val="18"/>
                <w:u w:val="single"/>
              </w:rPr>
            </w:r>
            <w:r w:rsidR="007A7CDB" w:rsidRPr="00E71A47">
              <w:rPr>
                <w:rFonts w:cstheme="minorHAnsi"/>
                <w:i/>
                <w:sz w:val="18"/>
                <w:szCs w:val="18"/>
                <w:u w:val="single"/>
              </w:rPr>
              <w:fldChar w:fldCharType="separate"/>
            </w:r>
            <w:r w:rsidR="00C9515C" w:rsidRPr="00E71A47">
              <w:rPr>
                <w:rStyle w:val="Hyperlink"/>
                <w:rFonts w:cstheme="minorHAnsi"/>
                <w:i/>
                <w:sz w:val="18"/>
                <w:szCs w:val="18"/>
              </w:rPr>
              <w:t>Air Quality</w:t>
            </w:r>
            <w:bookmarkEnd w:id="15"/>
            <w:r w:rsidR="007A7CDB" w:rsidRPr="00E71A47">
              <w:rPr>
                <w:rFonts w:cstheme="minorHAnsi"/>
                <w:i/>
                <w:sz w:val="18"/>
                <w:szCs w:val="18"/>
                <w:u w:val="single"/>
              </w:rPr>
              <w:fldChar w:fldCharType="end"/>
            </w:r>
          </w:p>
        </w:tc>
        <w:tc>
          <w:tcPr>
            <w:tcW w:w="985" w:type="dxa"/>
          </w:tcPr>
          <w:p w14:paraId="485C938A" w14:textId="77777777" w:rsidR="00C9515C" w:rsidRPr="00E71A47" w:rsidRDefault="00547469"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.20</w:t>
            </w:r>
          </w:p>
        </w:tc>
      </w:tr>
      <w:tr w:rsidR="00547469" w:rsidRPr="00E71A47" w14:paraId="686A41D6" w14:textId="77777777" w:rsidTr="00EA7C0C">
        <w:tc>
          <w:tcPr>
            <w:tcW w:w="270" w:type="dxa"/>
          </w:tcPr>
          <w:p w14:paraId="467B39CF" w14:textId="77777777" w:rsidR="00C9515C" w:rsidRPr="00E71A47" w:rsidRDefault="00C9515C" w:rsidP="00C9515C">
            <w:pPr>
              <w:rPr>
                <w:rFonts w:cstheme="minorHAnsi"/>
                <w:sz w:val="18"/>
                <w:szCs w:val="18"/>
              </w:rPr>
            </w:pPr>
          </w:p>
        </w:tc>
        <w:tc>
          <w:tcPr>
            <w:tcW w:w="4050" w:type="dxa"/>
          </w:tcPr>
          <w:p w14:paraId="0065A2CE" w14:textId="77777777" w:rsidR="00C9515C" w:rsidRPr="00E71A47" w:rsidRDefault="00000000" w:rsidP="00C9515C">
            <w:pPr>
              <w:rPr>
                <w:rFonts w:cstheme="minorHAnsi"/>
                <w:sz w:val="18"/>
                <w:szCs w:val="18"/>
              </w:rPr>
            </w:pPr>
            <w:sdt>
              <w:sdtPr>
                <w:rPr>
                  <w:rFonts w:cstheme="minorHAnsi"/>
                  <w:sz w:val="18"/>
                  <w:szCs w:val="18"/>
                </w:rPr>
                <w:id w:val="1394548413"/>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B60A5D" w:rsidRPr="00E71A47">
              <w:rPr>
                <w:rFonts w:cstheme="minorHAnsi"/>
                <w:sz w:val="18"/>
                <w:szCs w:val="18"/>
              </w:rPr>
              <w:t xml:space="preserve"> 9) </w:t>
            </w:r>
            <w:bookmarkStart w:id="16" w:name="Welding"/>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"Welding1"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547469" w:rsidRPr="00E71A47">
              <w:rPr>
                <w:rStyle w:val="Hyperlink"/>
                <w:rFonts w:cstheme="minorHAnsi"/>
                <w:i/>
                <w:sz w:val="18"/>
                <w:szCs w:val="18"/>
              </w:rPr>
              <w:t>Welding/Cutting/</w:t>
            </w:r>
            <w:r w:rsidR="00C9515C" w:rsidRPr="00E71A47">
              <w:rPr>
                <w:rStyle w:val="Hyperlink"/>
                <w:rFonts w:cstheme="minorHAnsi"/>
                <w:i/>
                <w:sz w:val="18"/>
                <w:szCs w:val="18"/>
              </w:rPr>
              <w:t>Hot work</w:t>
            </w:r>
            <w:r w:rsidR="00B60A5D" w:rsidRPr="00E71A47">
              <w:rPr>
                <w:rStyle w:val="Hyperlink"/>
                <w:rFonts w:cstheme="minorHAnsi"/>
                <w:i/>
                <w:sz w:val="18"/>
                <w:szCs w:val="18"/>
              </w:rPr>
              <w:t xml:space="preserve"> </w:t>
            </w:r>
            <w:r w:rsidR="00C9515C" w:rsidRPr="00E71A47">
              <w:rPr>
                <w:rStyle w:val="Hyperlink"/>
                <w:rFonts w:cstheme="minorHAnsi"/>
                <w:i/>
                <w:sz w:val="18"/>
                <w:szCs w:val="18"/>
              </w:rPr>
              <w:t>permits</w:t>
            </w:r>
            <w:bookmarkEnd w:id="16"/>
            <w:r w:rsidR="001B0836" w:rsidRPr="00E71A47">
              <w:rPr>
                <w:rFonts w:cstheme="minorHAnsi"/>
                <w:i/>
                <w:sz w:val="18"/>
                <w:szCs w:val="18"/>
                <w:u w:val="single"/>
              </w:rPr>
              <w:fldChar w:fldCharType="end"/>
            </w:r>
          </w:p>
        </w:tc>
        <w:tc>
          <w:tcPr>
            <w:tcW w:w="1350" w:type="dxa"/>
          </w:tcPr>
          <w:p w14:paraId="56235BD4"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.9</w:t>
            </w:r>
          </w:p>
        </w:tc>
        <w:tc>
          <w:tcPr>
            <w:tcW w:w="720" w:type="dxa"/>
          </w:tcPr>
          <w:p w14:paraId="2586A730" w14:textId="77777777" w:rsidR="00C9515C" w:rsidRPr="00E71A47" w:rsidRDefault="00C9515C" w:rsidP="00C9515C">
            <w:pPr>
              <w:rPr>
                <w:rFonts w:cstheme="minorHAnsi"/>
                <w:sz w:val="18"/>
                <w:szCs w:val="18"/>
              </w:rPr>
            </w:pPr>
          </w:p>
        </w:tc>
        <w:tc>
          <w:tcPr>
            <w:tcW w:w="3510" w:type="dxa"/>
          </w:tcPr>
          <w:p w14:paraId="39C8B621" w14:textId="77777777" w:rsidR="00C9515C" w:rsidRPr="00E71A47" w:rsidRDefault="00000000" w:rsidP="00C9515C">
            <w:pPr>
              <w:rPr>
                <w:rFonts w:cstheme="minorHAnsi"/>
                <w:sz w:val="18"/>
                <w:szCs w:val="18"/>
              </w:rPr>
            </w:pPr>
            <w:sdt>
              <w:sdtPr>
                <w:rPr>
                  <w:rFonts w:cstheme="minorHAnsi"/>
                  <w:sz w:val="18"/>
                  <w:szCs w:val="18"/>
                </w:rPr>
                <w:id w:val="284782275"/>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F397B" w:rsidRPr="00E71A47">
              <w:rPr>
                <w:rFonts w:cstheme="minorHAnsi"/>
                <w:sz w:val="18"/>
                <w:szCs w:val="18"/>
              </w:rPr>
              <w:t>2</w:t>
            </w:r>
            <w:r w:rsidR="00B60A5D" w:rsidRPr="00E71A47">
              <w:rPr>
                <w:rFonts w:cstheme="minorHAnsi"/>
                <w:sz w:val="18"/>
                <w:szCs w:val="18"/>
              </w:rPr>
              <w:t xml:space="preserve">1) </w:t>
            </w:r>
            <w:bookmarkStart w:id="17" w:name="HazardousWaste"/>
            <w:r w:rsidR="00B911E7" w:rsidRPr="00E71A47">
              <w:fldChar w:fldCharType="begin"/>
            </w:r>
            <w:r w:rsidR="00B0074F" w:rsidRPr="00E71A47">
              <w:rPr>
                <w:rFonts w:cstheme="minorHAnsi"/>
                <w:sz w:val="18"/>
                <w:szCs w:val="18"/>
              </w:rPr>
              <w:instrText>HYPERLINK  \l "HazardousWaste1"</w:instrText>
            </w:r>
            <w:r w:rsidR="00B911E7" w:rsidRPr="00E71A47">
              <w:fldChar w:fldCharType="separate"/>
            </w:r>
            <w:r w:rsidR="00C9515C" w:rsidRPr="00E71A47">
              <w:rPr>
                <w:rStyle w:val="Hyperlink"/>
                <w:rFonts w:cstheme="minorHAnsi"/>
                <w:i/>
                <w:sz w:val="18"/>
                <w:szCs w:val="18"/>
              </w:rPr>
              <w:t>Hazardous Waste</w:t>
            </w:r>
            <w:r w:rsidR="00B911E7" w:rsidRPr="00E71A47">
              <w:rPr>
                <w:rStyle w:val="Hyperlink"/>
                <w:rFonts w:cstheme="minorHAnsi"/>
                <w:i/>
                <w:sz w:val="18"/>
                <w:szCs w:val="18"/>
              </w:rPr>
              <w:fldChar w:fldCharType="end"/>
            </w:r>
            <w:bookmarkEnd w:id="17"/>
          </w:p>
        </w:tc>
        <w:tc>
          <w:tcPr>
            <w:tcW w:w="985" w:type="dxa"/>
          </w:tcPr>
          <w:p w14:paraId="63FFD3B9" w14:textId="77777777" w:rsidR="00C9515C" w:rsidRPr="00E71A47" w:rsidRDefault="00547469"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 21</w:t>
            </w:r>
          </w:p>
        </w:tc>
      </w:tr>
      <w:tr w:rsidR="00547469" w:rsidRPr="00E71A47" w14:paraId="22EEE478" w14:textId="77777777" w:rsidTr="00EA7C0C">
        <w:tc>
          <w:tcPr>
            <w:tcW w:w="270" w:type="dxa"/>
          </w:tcPr>
          <w:p w14:paraId="4F6CA295" w14:textId="77777777" w:rsidR="00C9515C" w:rsidRPr="00E71A47" w:rsidRDefault="00C9515C" w:rsidP="00C9515C">
            <w:pPr>
              <w:rPr>
                <w:rFonts w:cstheme="minorHAnsi"/>
                <w:sz w:val="18"/>
                <w:szCs w:val="18"/>
              </w:rPr>
            </w:pPr>
          </w:p>
        </w:tc>
        <w:tc>
          <w:tcPr>
            <w:tcW w:w="4050" w:type="dxa"/>
          </w:tcPr>
          <w:p w14:paraId="15A600ED" w14:textId="77777777" w:rsidR="00C9515C" w:rsidRPr="00E71A47" w:rsidRDefault="00000000" w:rsidP="00C9515C">
            <w:pPr>
              <w:rPr>
                <w:rFonts w:cstheme="minorHAnsi"/>
                <w:sz w:val="18"/>
                <w:szCs w:val="18"/>
              </w:rPr>
            </w:pPr>
            <w:sdt>
              <w:sdtPr>
                <w:rPr>
                  <w:rFonts w:cstheme="minorHAnsi"/>
                  <w:sz w:val="18"/>
                  <w:szCs w:val="18"/>
                </w:rPr>
                <w:id w:val="-2062095930"/>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10) </w:t>
            </w:r>
            <w:bookmarkStart w:id="18" w:name="Human"/>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"Human1"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C9515C" w:rsidRPr="00E71A47">
              <w:rPr>
                <w:rStyle w:val="Hyperlink"/>
                <w:rFonts w:cstheme="minorHAnsi"/>
                <w:i/>
                <w:sz w:val="18"/>
                <w:szCs w:val="18"/>
              </w:rPr>
              <w:t>Human Factors (Work-Rest Cycles)</w:t>
            </w:r>
            <w:bookmarkEnd w:id="18"/>
            <w:r w:rsidR="001B0836" w:rsidRPr="00E71A47">
              <w:rPr>
                <w:rFonts w:cstheme="minorHAnsi"/>
                <w:i/>
                <w:sz w:val="18"/>
                <w:szCs w:val="18"/>
                <w:u w:val="single"/>
              </w:rPr>
              <w:fldChar w:fldCharType="end"/>
            </w:r>
          </w:p>
        </w:tc>
        <w:tc>
          <w:tcPr>
            <w:tcW w:w="1350" w:type="dxa"/>
          </w:tcPr>
          <w:p w14:paraId="1C7E52ED"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.10</w:t>
            </w:r>
          </w:p>
        </w:tc>
        <w:tc>
          <w:tcPr>
            <w:tcW w:w="720" w:type="dxa"/>
          </w:tcPr>
          <w:p w14:paraId="354004DF" w14:textId="77777777" w:rsidR="00C9515C" w:rsidRPr="00E71A47" w:rsidRDefault="00C9515C" w:rsidP="00C9515C">
            <w:pPr>
              <w:rPr>
                <w:rFonts w:cstheme="minorHAnsi"/>
                <w:sz w:val="18"/>
                <w:szCs w:val="18"/>
              </w:rPr>
            </w:pPr>
          </w:p>
        </w:tc>
        <w:tc>
          <w:tcPr>
            <w:tcW w:w="3510" w:type="dxa"/>
          </w:tcPr>
          <w:p w14:paraId="7407B062" w14:textId="77777777" w:rsidR="00C9515C" w:rsidRPr="00E71A47" w:rsidRDefault="00000000" w:rsidP="00C9515C">
            <w:pPr>
              <w:rPr>
                <w:rFonts w:cstheme="minorHAnsi"/>
                <w:sz w:val="18"/>
                <w:szCs w:val="18"/>
              </w:rPr>
            </w:pPr>
            <w:sdt>
              <w:sdtPr>
                <w:rPr>
                  <w:rFonts w:cstheme="minorHAnsi"/>
                  <w:sz w:val="18"/>
                  <w:szCs w:val="18"/>
                </w:rPr>
                <w:id w:val="-2136632076"/>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F397B" w:rsidRPr="00E71A47">
              <w:rPr>
                <w:rFonts w:cstheme="minorHAnsi"/>
                <w:sz w:val="18"/>
                <w:szCs w:val="18"/>
              </w:rPr>
              <w:t>22</w:t>
            </w:r>
            <w:r w:rsidR="00B60A5D" w:rsidRPr="00E71A47">
              <w:rPr>
                <w:rFonts w:cstheme="minorHAnsi"/>
                <w:sz w:val="18"/>
                <w:szCs w:val="18"/>
              </w:rPr>
              <w:t xml:space="preserve">) </w:t>
            </w:r>
            <w:bookmarkStart w:id="19" w:name="Solid"/>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"Solid1"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Solid, Non-Hazardous Waste</w:t>
            </w:r>
            <w:bookmarkEnd w:id="19"/>
            <w:r w:rsidR="005C6421" w:rsidRPr="00E71A47">
              <w:rPr>
                <w:rFonts w:cstheme="minorHAnsi"/>
                <w:i/>
                <w:sz w:val="18"/>
                <w:szCs w:val="18"/>
                <w:u w:val="single"/>
              </w:rPr>
              <w:fldChar w:fldCharType="end"/>
            </w:r>
          </w:p>
        </w:tc>
        <w:tc>
          <w:tcPr>
            <w:tcW w:w="985" w:type="dxa"/>
          </w:tcPr>
          <w:p w14:paraId="6606837B" w14:textId="77777777" w:rsidR="00C9515C" w:rsidRPr="00E71A47" w:rsidRDefault="00547469"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 22</w:t>
            </w:r>
          </w:p>
        </w:tc>
      </w:tr>
      <w:tr w:rsidR="00547469" w:rsidRPr="00E71A47" w14:paraId="09DDDEF2" w14:textId="77777777" w:rsidTr="00EA7C0C">
        <w:tc>
          <w:tcPr>
            <w:tcW w:w="270" w:type="dxa"/>
          </w:tcPr>
          <w:p w14:paraId="41BFA0D1" w14:textId="77777777" w:rsidR="00C9515C" w:rsidRPr="00E71A47" w:rsidRDefault="00C9515C" w:rsidP="00C9515C">
            <w:pPr>
              <w:rPr>
                <w:rFonts w:cstheme="minorHAnsi"/>
                <w:sz w:val="18"/>
                <w:szCs w:val="18"/>
              </w:rPr>
            </w:pPr>
          </w:p>
        </w:tc>
        <w:tc>
          <w:tcPr>
            <w:tcW w:w="4050" w:type="dxa"/>
          </w:tcPr>
          <w:p w14:paraId="6F8947DE" w14:textId="3B9FE476" w:rsidR="00C9515C" w:rsidRPr="00E71A47" w:rsidRDefault="00000000" w:rsidP="00C9515C">
            <w:pPr>
              <w:rPr>
                <w:rFonts w:cstheme="minorHAnsi"/>
                <w:sz w:val="18"/>
                <w:szCs w:val="18"/>
              </w:rPr>
            </w:pPr>
            <w:sdt>
              <w:sdtPr>
                <w:rPr>
                  <w:sz w:val="18"/>
                  <w:szCs w:val="18"/>
                </w:rPr>
                <w:id w:val="-1133705850"/>
                <w14:checkbox>
                  <w14:checked w14:val="0"/>
                  <w14:checkedState w14:val="2612" w14:font="MS Gothic"/>
                  <w14:uncheckedState w14:val="2610" w14:font="MS Gothic"/>
                </w14:checkbox>
              </w:sdtPr>
              <w:sdtContent>
                <w:r w:rsidR="00571319">
                  <w:rPr>
                    <w:rFonts w:ascii="MS Gothic" w:eastAsia="MS Gothic" w:hAnsi="MS Gothic" w:hint="eastAsia"/>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11) </w:t>
            </w:r>
            <w:bookmarkStart w:id="20" w:name="Lasers"/>
            <w:r w:rsidR="001B0836" w:rsidRPr="00E71A47">
              <w:rPr>
                <w:rFonts w:cstheme="minorHAnsi"/>
                <w:i/>
                <w:sz w:val="18"/>
                <w:szCs w:val="18"/>
                <w:u w:val="single"/>
              </w:rPr>
              <w:fldChar w:fldCharType="begin"/>
            </w:r>
            <w:r w:rsidR="001B0836" w:rsidRPr="00E71A47">
              <w:rPr>
                <w:rFonts w:cstheme="minorHAnsi"/>
                <w:i/>
                <w:sz w:val="18"/>
                <w:szCs w:val="18"/>
                <w:u w:val="single"/>
              </w:rPr>
              <w:instrText xml:space="preserve"> HYPERLINK  \l "Lasers1" </w:instrText>
            </w:r>
            <w:r w:rsidR="001B0836" w:rsidRPr="00E71A47">
              <w:rPr>
                <w:rFonts w:cstheme="minorHAnsi"/>
                <w:i/>
                <w:sz w:val="18"/>
                <w:szCs w:val="18"/>
                <w:u w:val="single"/>
              </w:rPr>
            </w:r>
            <w:r w:rsidR="001B0836" w:rsidRPr="00E71A47">
              <w:rPr>
                <w:rFonts w:cstheme="minorHAnsi"/>
                <w:i/>
                <w:sz w:val="18"/>
                <w:szCs w:val="18"/>
                <w:u w:val="single"/>
              </w:rPr>
              <w:fldChar w:fldCharType="separate"/>
            </w:r>
            <w:r w:rsidR="00C9515C" w:rsidRPr="00E71A47">
              <w:rPr>
                <w:rStyle w:val="Hyperlink"/>
                <w:rFonts w:cstheme="minorHAnsi"/>
                <w:i/>
                <w:sz w:val="18"/>
                <w:szCs w:val="18"/>
              </w:rPr>
              <w:t>Lasers</w:t>
            </w:r>
            <w:bookmarkEnd w:id="20"/>
            <w:r w:rsidR="001B0836" w:rsidRPr="00E71A47">
              <w:rPr>
                <w:rFonts w:cstheme="minorHAnsi"/>
                <w:i/>
                <w:sz w:val="18"/>
                <w:szCs w:val="18"/>
                <w:u w:val="single"/>
              </w:rPr>
              <w:fldChar w:fldCharType="end"/>
            </w:r>
          </w:p>
        </w:tc>
        <w:tc>
          <w:tcPr>
            <w:tcW w:w="1350" w:type="dxa"/>
          </w:tcPr>
          <w:p w14:paraId="0096F69B"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.11</w:t>
            </w:r>
          </w:p>
        </w:tc>
        <w:tc>
          <w:tcPr>
            <w:tcW w:w="720" w:type="dxa"/>
          </w:tcPr>
          <w:p w14:paraId="3A7F3B9A" w14:textId="77777777" w:rsidR="00C9515C" w:rsidRPr="00E71A47" w:rsidRDefault="00C9515C" w:rsidP="00C9515C">
            <w:pPr>
              <w:rPr>
                <w:rFonts w:cstheme="minorHAnsi"/>
                <w:sz w:val="18"/>
                <w:szCs w:val="18"/>
              </w:rPr>
            </w:pPr>
          </w:p>
        </w:tc>
        <w:tc>
          <w:tcPr>
            <w:tcW w:w="3510" w:type="dxa"/>
          </w:tcPr>
          <w:p w14:paraId="3E1E4BA1" w14:textId="77777777" w:rsidR="00C9515C" w:rsidRPr="00E71A47" w:rsidRDefault="00000000" w:rsidP="00C9515C">
            <w:pPr>
              <w:rPr>
                <w:rFonts w:cstheme="minorHAnsi"/>
                <w:sz w:val="18"/>
                <w:szCs w:val="18"/>
              </w:rPr>
            </w:pPr>
            <w:sdt>
              <w:sdtPr>
                <w:rPr>
                  <w:rFonts w:cstheme="minorHAnsi"/>
                  <w:sz w:val="18"/>
                  <w:szCs w:val="18"/>
                </w:rPr>
                <w:id w:val="-1126619827"/>
                <w14:checkbox>
                  <w14:checked w14:val="0"/>
                  <w14:checkedState w14:val="2612" w14:font="MS Gothic"/>
                  <w14:uncheckedState w14:val="2610" w14:font="MS Gothic"/>
                </w14:checkbox>
              </w:sdtPr>
              <w:sdtEndPr>
                <w:rPr>
                  <w:rFonts w:cstheme="minorBidi"/>
                </w:rPr>
              </w:sdtEndPr>
              <w:sdtContent>
                <w:r w:rsidR="00CB14BB" w:rsidRPr="00E71A47">
                  <w:rPr>
                    <w:rFonts w:ascii="Segoe UI Symbol" w:hAnsi="Segoe UI Symbol"/>
                    <w:sz w:val="18"/>
                    <w:szCs w:val="18"/>
                  </w:rPr>
                  <w:t>☐</w:t>
                </w:r>
              </w:sdtContent>
            </w:sdt>
            <w:r w:rsidR="00CB14BB" w:rsidRPr="00E71A47">
              <w:rPr>
                <w:rFonts w:cstheme="minorHAnsi"/>
                <w:sz w:val="18"/>
                <w:szCs w:val="18"/>
              </w:rPr>
              <w:t xml:space="preserve"> </w:t>
            </w:r>
            <w:r w:rsidR="00BF397B" w:rsidRPr="00E71A47">
              <w:rPr>
                <w:rFonts w:cstheme="minorHAnsi"/>
                <w:sz w:val="18"/>
                <w:szCs w:val="18"/>
              </w:rPr>
              <w:t>23</w:t>
            </w:r>
            <w:r w:rsidR="00B60A5D" w:rsidRPr="00E71A47">
              <w:rPr>
                <w:rFonts w:cstheme="minorHAnsi"/>
                <w:sz w:val="18"/>
                <w:szCs w:val="18"/>
              </w:rPr>
              <w:t xml:space="preserve">) </w:t>
            </w:r>
            <w:bookmarkStart w:id="21" w:name="Soils"/>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"Soils1"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Soils</w:t>
            </w:r>
            <w:bookmarkEnd w:id="21"/>
            <w:r w:rsidR="005C6421" w:rsidRPr="00E71A47">
              <w:rPr>
                <w:rFonts w:cstheme="minorHAnsi"/>
                <w:i/>
                <w:sz w:val="18"/>
                <w:szCs w:val="18"/>
                <w:u w:val="single"/>
              </w:rPr>
              <w:fldChar w:fldCharType="end"/>
            </w:r>
          </w:p>
        </w:tc>
        <w:tc>
          <w:tcPr>
            <w:tcW w:w="985" w:type="dxa"/>
          </w:tcPr>
          <w:p w14:paraId="2B4825C6" w14:textId="77777777" w:rsidR="00C9515C" w:rsidRPr="00E71A47" w:rsidRDefault="00547469"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 23</w:t>
            </w:r>
          </w:p>
        </w:tc>
      </w:tr>
      <w:tr w:rsidR="00547469" w:rsidRPr="00E71A47" w14:paraId="4BC52371" w14:textId="77777777" w:rsidTr="00EA7C0C">
        <w:tc>
          <w:tcPr>
            <w:tcW w:w="270" w:type="dxa"/>
          </w:tcPr>
          <w:p w14:paraId="1FBE9E5E" w14:textId="77777777" w:rsidR="00C9515C" w:rsidRPr="00E71A47" w:rsidRDefault="00C9515C" w:rsidP="00C9515C">
            <w:pPr>
              <w:rPr>
                <w:rFonts w:cstheme="minorHAnsi"/>
                <w:sz w:val="18"/>
                <w:szCs w:val="18"/>
              </w:rPr>
            </w:pPr>
          </w:p>
        </w:tc>
        <w:tc>
          <w:tcPr>
            <w:tcW w:w="4050" w:type="dxa"/>
          </w:tcPr>
          <w:p w14:paraId="6ECE3551" w14:textId="77777777" w:rsidR="00C9515C" w:rsidRPr="00E71A47" w:rsidRDefault="00000000" w:rsidP="00C9515C">
            <w:pPr>
              <w:rPr>
                <w:rFonts w:cstheme="minorHAnsi"/>
                <w:sz w:val="18"/>
                <w:szCs w:val="18"/>
              </w:rPr>
            </w:pPr>
            <w:sdt>
              <w:sdtPr>
                <w:rPr>
                  <w:rFonts w:cstheme="minorHAnsi"/>
                  <w:sz w:val="18"/>
                  <w:szCs w:val="18"/>
                </w:rPr>
                <w:id w:val="648878732"/>
                <w14:checkbox>
                  <w14:checked w14:val="0"/>
                  <w14:checkedState w14:val="2612" w14:font="MS Gothic"/>
                  <w14:uncheckedState w14:val="2610" w14:font="MS Gothic"/>
                </w14:checkbox>
              </w:sdtPr>
              <w:sdtEndPr>
                <w:rPr>
                  <w:rFonts w:cstheme="minorBidi"/>
                </w:rPr>
              </w:sdtEndPr>
              <w:sdtContent>
                <w:r w:rsidR="0041353C" w:rsidRPr="00E71A47">
                  <w:rPr>
                    <w:rFonts w:ascii="Segoe UI Symbol" w:hAnsi="Segoe UI Symbol"/>
                    <w:sz w:val="18"/>
                    <w:szCs w:val="18"/>
                  </w:rPr>
                  <w:t>☐</w:t>
                </w:r>
              </w:sdtContent>
            </w:sdt>
            <w:r w:rsidR="00CB14BB" w:rsidRPr="00E71A47">
              <w:rPr>
                <w:rFonts w:cstheme="minorHAnsi"/>
                <w:sz w:val="18"/>
                <w:szCs w:val="18"/>
              </w:rPr>
              <w:t xml:space="preserve"> </w:t>
            </w:r>
            <w:r w:rsidR="00B60A5D" w:rsidRPr="00E71A47">
              <w:rPr>
                <w:rFonts w:cstheme="minorHAnsi"/>
                <w:sz w:val="18"/>
                <w:szCs w:val="18"/>
              </w:rPr>
              <w:t xml:space="preserve">12) </w:t>
            </w:r>
            <w:bookmarkStart w:id="22" w:name="Lead"/>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"Lead1"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Lead</w:t>
            </w:r>
            <w:bookmarkEnd w:id="22"/>
            <w:r w:rsidR="005C6421" w:rsidRPr="00E71A47">
              <w:rPr>
                <w:rFonts w:cstheme="minorHAnsi"/>
                <w:i/>
                <w:sz w:val="18"/>
                <w:szCs w:val="18"/>
                <w:u w:val="single"/>
              </w:rPr>
              <w:fldChar w:fldCharType="end"/>
            </w:r>
          </w:p>
        </w:tc>
        <w:tc>
          <w:tcPr>
            <w:tcW w:w="1350" w:type="dxa"/>
          </w:tcPr>
          <w:p w14:paraId="77E054F7" w14:textId="77777777" w:rsidR="00C9515C" w:rsidRPr="00E71A47" w:rsidRDefault="00C9515C" w:rsidP="00C9515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.12</w:t>
            </w:r>
          </w:p>
        </w:tc>
        <w:tc>
          <w:tcPr>
            <w:tcW w:w="720" w:type="dxa"/>
          </w:tcPr>
          <w:p w14:paraId="74288156" w14:textId="77777777" w:rsidR="00C9515C" w:rsidRPr="00E71A47" w:rsidRDefault="00C9515C" w:rsidP="00C9515C">
            <w:pPr>
              <w:rPr>
                <w:rFonts w:cstheme="minorHAnsi"/>
                <w:sz w:val="18"/>
                <w:szCs w:val="18"/>
              </w:rPr>
            </w:pPr>
          </w:p>
        </w:tc>
        <w:tc>
          <w:tcPr>
            <w:tcW w:w="3510" w:type="dxa"/>
          </w:tcPr>
          <w:p w14:paraId="50F6B8F3" w14:textId="4DEFA6E2" w:rsidR="00C9515C" w:rsidRPr="00E71A47" w:rsidRDefault="00000000" w:rsidP="00C9515C">
            <w:pPr>
              <w:rPr>
                <w:rFonts w:cstheme="minorHAnsi"/>
                <w:sz w:val="18"/>
                <w:szCs w:val="18"/>
              </w:rPr>
            </w:pPr>
            <w:sdt>
              <w:sdtPr>
                <w:rPr>
                  <w:sz w:val="18"/>
                  <w:szCs w:val="18"/>
                </w:rPr>
                <w:id w:val="1156417755"/>
                <w14:checkbox>
                  <w14:checked w14:val="0"/>
                  <w14:checkedState w14:val="2612" w14:font="MS Gothic"/>
                  <w14:uncheckedState w14:val="2610" w14:font="MS Gothic"/>
                </w14:checkbox>
              </w:sdtPr>
              <w:sdtContent>
                <w:r w:rsidR="0020008F">
                  <w:rPr>
                    <w:rFonts w:ascii="MS Gothic" w:eastAsia="MS Gothic" w:hAnsi="MS Gothic" w:hint="eastAsia"/>
                    <w:sz w:val="18"/>
                    <w:szCs w:val="18"/>
                  </w:rPr>
                  <w:t>☐</w:t>
                </w:r>
              </w:sdtContent>
            </w:sdt>
            <w:r w:rsidR="00CB14BB" w:rsidRPr="00E71A47">
              <w:rPr>
                <w:rFonts w:cstheme="minorHAnsi"/>
                <w:sz w:val="18"/>
                <w:szCs w:val="18"/>
              </w:rPr>
              <w:t xml:space="preserve"> </w:t>
            </w:r>
            <w:r w:rsidR="00BF397B" w:rsidRPr="00E71A47">
              <w:rPr>
                <w:rFonts w:cstheme="minorHAnsi"/>
                <w:sz w:val="18"/>
                <w:szCs w:val="18"/>
              </w:rPr>
              <w:t>24</w:t>
            </w:r>
            <w:r w:rsidR="00B60A5D" w:rsidRPr="00E71A47">
              <w:rPr>
                <w:rFonts w:cstheme="minorHAnsi"/>
                <w:sz w:val="18"/>
                <w:szCs w:val="18"/>
              </w:rPr>
              <w:t xml:space="preserve">) </w:t>
            </w:r>
            <w:bookmarkStart w:id="23" w:name="Water"/>
            <w:r w:rsidR="005C6421" w:rsidRPr="00E71A47">
              <w:rPr>
                <w:rFonts w:cstheme="minorHAnsi"/>
                <w:i/>
                <w:sz w:val="18"/>
                <w:szCs w:val="18"/>
                <w:u w:val="single"/>
              </w:rPr>
              <w:fldChar w:fldCharType="begin"/>
            </w:r>
            <w:r w:rsidR="005C6421" w:rsidRPr="00E71A47">
              <w:rPr>
                <w:rFonts w:cstheme="minorHAnsi"/>
                <w:i/>
                <w:sz w:val="18"/>
                <w:szCs w:val="18"/>
                <w:u w:val="single"/>
              </w:rPr>
              <w:instrText xml:space="preserve"> HYPERLINK  \l "Water1" </w:instrText>
            </w:r>
            <w:r w:rsidR="005C6421" w:rsidRPr="00E71A47">
              <w:rPr>
                <w:rFonts w:cstheme="minorHAnsi"/>
                <w:i/>
                <w:sz w:val="18"/>
                <w:szCs w:val="18"/>
                <w:u w:val="single"/>
              </w:rPr>
            </w:r>
            <w:r w:rsidR="005C6421" w:rsidRPr="00E71A47">
              <w:rPr>
                <w:rFonts w:cstheme="minorHAnsi"/>
                <w:i/>
                <w:sz w:val="18"/>
                <w:szCs w:val="18"/>
                <w:u w:val="single"/>
              </w:rPr>
              <w:fldChar w:fldCharType="separate"/>
            </w:r>
            <w:r w:rsidR="00C9515C" w:rsidRPr="00E71A47">
              <w:rPr>
                <w:rStyle w:val="Hyperlink"/>
                <w:rFonts w:cstheme="minorHAnsi"/>
                <w:i/>
                <w:sz w:val="18"/>
                <w:szCs w:val="18"/>
              </w:rPr>
              <w:t>Water</w:t>
            </w:r>
            <w:bookmarkEnd w:id="23"/>
            <w:r w:rsidR="005C6421" w:rsidRPr="00E71A47">
              <w:rPr>
                <w:rFonts w:cstheme="minorHAnsi"/>
                <w:i/>
                <w:sz w:val="18"/>
                <w:szCs w:val="18"/>
                <w:u w:val="single"/>
              </w:rPr>
              <w:fldChar w:fldCharType="end"/>
            </w:r>
          </w:p>
        </w:tc>
        <w:tc>
          <w:tcPr>
            <w:tcW w:w="985" w:type="dxa"/>
          </w:tcPr>
          <w:p w14:paraId="4F35532F" w14:textId="342E0987" w:rsidR="00C9515C" w:rsidRPr="00E71A47" w:rsidRDefault="00547469" w:rsidP="00EA7C0C">
            <w:pPr>
              <w:jc w:val="center"/>
              <w:rPr>
                <w:rFonts w:cstheme="minorHAnsi"/>
                <w:sz w:val="18"/>
                <w:szCs w:val="18"/>
              </w:rPr>
            </w:pPr>
            <w:r w:rsidRPr="00E71A47">
              <w:rPr>
                <w:rFonts w:cstheme="minorHAnsi"/>
                <w:sz w:val="18"/>
                <w:szCs w:val="18"/>
              </w:rPr>
              <w:t>V</w:t>
            </w:r>
            <w:r w:rsidR="00C44903" w:rsidRPr="00E71A47">
              <w:rPr>
                <w:rFonts w:cstheme="minorHAnsi"/>
                <w:sz w:val="18"/>
                <w:szCs w:val="18"/>
              </w:rPr>
              <w:t>I</w:t>
            </w:r>
            <w:r w:rsidRPr="00E71A47">
              <w:rPr>
                <w:rFonts w:cstheme="minorHAnsi"/>
                <w:sz w:val="18"/>
                <w:szCs w:val="18"/>
              </w:rPr>
              <w:t>. 24</w:t>
            </w:r>
          </w:p>
        </w:tc>
      </w:tr>
      <w:tr w:rsidR="00571319" w:rsidRPr="00E71A47" w14:paraId="28F2CD74" w14:textId="77777777" w:rsidTr="00EA7C0C">
        <w:tc>
          <w:tcPr>
            <w:tcW w:w="270" w:type="dxa"/>
          </w:tcPr>
          <w:p w14:paraId="3BCD8F34" w14:textId="77777777" w:rsidR="00571319" w:rsidRPr="00E71A47" w:rsidRDefault="00571319" w:rsidP="00C9515C">
            <w:pPr>
              <w:rPr>
                <w:rFonts w:cstheme="minorHAnsi"/>
                <w:sz w:val="18"/>
                <w:szCs w:val="18"/>
              </w:rPr>
            </w:pPr>
          </w:p>
        </w:tc>
        <w:tc>
          <w:tcPr>
            <w:tcW w:w="4050" w:type="dxa"/>
          </w:tcPr>
          <w:p w14:paraId="57FB843F" w14:textId="262C34C4" w:rsidR="00571319" w:rsidRDefault="00571319" w:rsidP="00571319">
            <w:pPr>
              <w:rPr>
                <w:rFonts w:cstheme="minorHAnsi"/>
                <w:sz w:val="18"/>
                <w:szCs w:val="18"/>
              </w:rPr>
            </w:pPr>
            <w:r w:rsidRPr="00E71A47">
              <w:rPr>
                <w:rFonts w:cstheme="minorHAnsi"/>
                <w:sz w:val="18"/>
                <w:szCs w:val="18"/>
              </w:rPr>
              <w:t xml:space="preserve">Other:  </w:t>
            </w:r>
            <w:r w:rsidRPr="00E71A47">
              <w:rPr>
                <w:sz w:val="18"/>
                <w:szCs w:val="18"/>
              </w:rPr>
              <w:fldChar w:fldCharType="begin">
                <w:ffData>
                  <w:name w:val="Text1"/>
                  <w:enabled/>
                  <w:calcOnExit w:val="0"/>
                  <w:textInput/>
                </w:ffData>
              </w:fldChar>
            </w:r>
            <w:r w:rsidRPr="00E71A47">
              <w:rPr>
                <w:sz w:val="18"/>
                <w:szCs w:val="18"/>
              </w:rPr>
              <w:instrText xml:space="preserve"> FORMTEXT </w:instrText>
            </w:r>
            <w:r w:rsidRPr="00E71A47">
              <w:rPr>
                <w:sz w:val="18"/>
                <w:szCs w:val="18"/>
              </w:rPr>
            </w:r>
            <w:r w:rsidRPr="00E71A47">
              <w:rPr>
                <w:sz w:val="18"/>
                <w:szCs w:val="18"/>
              </w:rPr>
              <w:fldChar w:fldCharType="separate"/>
            </w:r>
            <w:r w:rsidRPr="00E71A47">
              <w:rPr>
                <w:sz w:val="18"/>
                <w:szCs w:val="18"/>
              </w:rPr>
              <w:t> </w:t>
            </w:r>
            <w:r w:rsidRPr="00E71A47">
              <w:rPr>
                <w:sz w:val="18"/>
                <w:szCs w:val="18"/>
              </w:rPr>
              <w:t> </w:t>
            </w:r>
            <w:r w:rsidRPr="00E71A47">
              <w:rPr>
                <w:sz w:val="18"/>
                <w:szCs w:val="18"/>
              </w:rPr>
              <w:t> </w:t>
            </w:r>
            <w:r w:rsidRPr="00E71A47">
              <w:rPr>
                <w:sz w:val="18"/>
                <w:szCs w:val="18"/>
              </w:rPr>
              <w:t> </w:t>
            </w:r>
            <w:r w:rsidRPr="00E71A47">
              <w:rPr>
                <w:sz w:val="18"/>
                <w:szCs w:val="18"/>
              </w:rPr>
              <w:t> </w:t>
            </w:r>
            <w:r w:rsidRPr="00E71A47">
              <w:rPr>
                <w:sz w:val="18"/>
                <w:szCs w:val="18"/>
              </w:rPr>
              <w:fldChar w:fldCharType="end"/>
            </w:r>
          </w:p>
        </w:tc>
        <w:tc>
          <w:tcPr>
            <w:tcW w:w="1350" w:type="dxa"/>
          </w:tcPr>
          <w:p w14:paraId="670D543A" w14:textId="77777777" w:rsidR="00571319" w:rsidRPr="00E71A47" w:rsidRDefault="00571319" w:rsidP="00C9515C">
            <w:pPr>
              <w:jc w:val="center"/>
              <w:rPr>
                <w:rFonts w:cstheme="minorHAnsi"/>
                <w:sz w:val="18"/>
                <w:szCs w:val="18"/>
              </w:rPr>
            </w:pPr>
          </w:p>
        </w:tc>
        <w:tc>
          <w:tcPr>
            <w:tcW w:w="720" w:type="dxa"/>
          </w:tcPr>
          <w:p w14:paraId="05653221" w14:textId="77777777" w:rsidR="00571319" w:rsidRPr="00E71A47" w:rsidRDefault="00571319" w:rsidP="00C9515C">
            <w:pPr>
              <w:rPr>
                <w:rFonts w:cstheme="minorHAnsi"/>
                <w:sz w:val="18"/>
                <w:szCs w:val="18"/>
              </w:rPr>
            </w:pPr>
          </w:p>
        </w:tc>
        <w:tc>
          <w:tcPr>
            <w:tcW w:w="3510" w:type="dxa"/>
          </w:tcPr>
          <w:p w14:paraId="1640D589" w14:textId="441116A0" w:rsidR="00571319" w:rsidRDefault="00000000" w:rsidP="00C9515C">
            <w:pPr>
              <w:rPr>
                <w:sz w:val="18"/>
                <w:szCs w:val="18"/>
              </w:rPr>
            </w:pPr>
            <w:sdt>
              <w:sdtPr>
                <w:rPr>
                  <w:sz w:val="18"/>
                  <w:szCs w:val="18"/>
                </w:rPr>
                <w:id w:val="1955126700"/>
                <w14:checkbox>
                  <w14:checked w14:val="0"/>
                  <w14:checkedState w14:val="2612" w14:font="MS Gothic"/>
                  <w14:uncheckedState w14:val="2610" w14:font="MS Gothic"/>
                </w14:checkbox>
              </w:sdtPr>
              <w:sdtContent>
                <w:r w:rsidR="00571319">
                  <w:rPr>
                    <w:rFonts w:ascii="MS Gothic" w:eastAsia="MS Gothic" w:hAnsi="MS Gothic" w:hint="eastAsia"/>
                    <w:sz w:val="18"/>
                    <w:szCs w:val="18"/>
                  </w:rPr>
                  <w:t>☐</w:t>
                </w:r>
              </w:sdtContent>
            </w:sdt>
            <w:r w:rsidR="00571319">
              <w:rPr>
                <w:sz w:val="18"/>
                <w:szCs w:val="18"/>
              </w:rPr>
              <w:t xml:space="preserve"> 25) </w:t>
            </w:r>
            <w:hyperlink w:anchor="BiohardousMedicalWaste" w:history="1">
              <w:r w:rsidR="00571319" w:rsidRPr="00E71A47">
                <w:rPr>
                  <w:rStyle w:val="Hyperlink"/>
                  <w:sz w:val="18"/>
                  <w:szCs w:val="18"/>
                </w:rPr>
                <w:t>Biohazardous/Medical Waste</w:t>
              </w:r>
            </w:hyperlink>
          </w:p>
        </w:tc>
        <w:tc>
          <w:tcPr>
            <w:tcW w:w="985" w:type="dxa"/>
          </w:tcPr>
          <w:p w14:paraId="504CAF6D" w14:textId="166103E4" w:rsidR="00571319" w:rsidRPr="00E71A47" w:rsidRDefault="00571319" w:rsidP="00571319">
            <w:pPr>
              <w:jc w:val="center"/>
              <w:rPr>
                <w:rFonts w:cstheme="minorHAnsi"/>
                <w:sz w:val="18"/>
                <w:szCs w:val="18"/>
              </w:rPr>
            </w:pPr>
            <w:r>
              <w:rPr>
                <w:rStyle w:val="Hyperlink"/>
                <w:sz w:val="18"/>
                <w:szCs w:val="18"/>
              </w:rPr>
              <w:t>VI.25</w:t>
            </w:r>
          </w:p>
        </w:tc>
      </w:tr>
      <w:tr w:rsidR="00C9515C" w:rsidRPr="00E71A47" w14:paraId="60017774" w14:textId="77777777" w:rsidTr="00EA7C0C">
        <w:tc>
          <w:tcPr>
            <w:tcW w:w="270" w:type="dxa"/>
          </w:tcPr>
          <w:p w14:paraId="64ED7912" w14:textId="77777777" w:rsidR="00C9515C" w:rsidRPr="00E71A47" w:rsidRDefault="00C9515C" w:rsidP="00C9515C">
            <w:pPr>
              <w:rPr>
                <w:rFonts w:cstheme="minorHAnsi"/>
                <w:sz w:val="18"/>
                <w:szCs w:val="18"/>
              </w:rPr>
            </w:pPr>
          </w:p>
        </w:tc>
        <w:tc>
          <w:tcPr>
            <w:tcW w:w="10620" w:type="dxa"/>
            <w:gridSpan w:val="5"/>
          </w:tcPr>
          <w:p w14:paraId="4786589A" w14:textId="77777777" w:rsidR="00A57EAB" w:rsidRPr="00E71A47" w:rsidRDefault="00A57EAB" w:rsidP="00A57EAB">
            <w:pPr>
              <w:tabs>
                <w:tab w:val="left" w:pos="640"/>
              </w:tabs>
              <w:jc w:val="center"/>
              <w:rPr>
                <w:rFonts w:cstheme="minorHAnsi"/>
                <w:i/>
                <w:sz w:val="18"/>
                <w:szCs w:val="18"/>
              </w:rPr>
            </w:pPr>
            <w:r w:rsidRPr="00E71A47">
              <w:rPr>
                <w:rFonts w:cstheme="minorHAnsi"/>
                <w:i/>
                <w:sz w:val="18"/>
                <w:szCs w:val="18"/>
              </w:rPr>
              <w:t xml:space="preserve">* The </w:t>
            </w:r>
            <w:r w:rsidRPr="00E71A47">
              <w:rPr>
                <w:rFonts w:cstheme="minorHAnsi"/>
                <w:i/>
                <w:sz w:val="18"/>
                <w:szCs w:val="18"/>
                <w:u w:val="single"/>
              </w:rPr>
              <w:t>Introduction</w:t>
            </w:r>
            <w:r w:rsidRPr="00E71A47">
              <w:rPr>
                <w:rFonts w:cstheme="minorHAnsi"/>
                <w:i/>
                <w:sz w:val="18"/>
                <w:szCs w:val="18"/>
              </w:rPr>
              <w:t xml:space="preserve">, </w:t>
            </w:r>
            <w:r w:rsidRPr="00E71A47">
              <w:rPr>
                <w:rFonts w:cstheme="minorHAnsi"/>
                <w:i/>
                <w:sz w:val="18"/>
                <w:szCs w:val="18"/>
                <w:u w:val="single"/>
              </w:rPr>
              <w:t>General Safety</w:t>
            </w:r>
            <w:r w:rsidRPr="00E71A47">
              <w:rPr>
                <w:rFonts w:cstheme="minorHAnsi"/>
                <w:i/>
                <w:sz w:val="18"/>
                <w:szCs w:val="18"/>
              </w:rPr>
              <w:t xml:space="preserve">, and </w:t>
            </w:r>
            <w:r w:rsidRPr="00E71A47">
              <w:rPr>
                <w:rFonts w:cstheme="minorHAnsi"/>
                <w:i/>
                <w:sz w:val="18"/>
                <w:szCs w:val="18"/>
                <w:u w:val="single"/>
              </w:rPr>
              <w:t>Communicable Disease Transmission</w:t>
            </w:r>
            <w:r w:rsidRPr="00E71A47">
              <w:rPr>
                <w:rFonts w:cstheme="minorHAnsi"/>
                <w:i/>
                <w:sz w:val="18"/>
                <w:szCs w:val="18"/>
              </w:rPr>
              <w:t xml:space="preserve"> sections, apply to all services.</w:t>
            </w:r>
          </w:p>
          <w:p w14:paraId="0801E543" w14:textId="77777777" w:rsidR="00A57EAB" w:rsidRPr="00E71A47" w:rsidRDefault="00A57EAB" w:rsidP="00C9515C">
            <w:pPr>
              <w:rPr>
                <w:rFonts w:cstheme="minorHAnsi"/>
                <w:sz w:val="18"/>
                <w:szCs w:val="18"/>
              </w:rPr>
            </w:pPr>
          </w:p>
          <w:p w14:paraId="4BC50299" w14:textId="77777777" w:rsidR="00C9515C" w:rsidRPr="00E71A47" w:rsidRDefault="00C9515C" w:rsidP="00C9515C">
            <w:pPr>
              <w:rPr>
                <w:rFonts w:cstheme="minorHAnsi"/>
                <w:sz w:val="18"/>
                <w:szCs w:val="18"/>
              </w:rPr>
            </w:pPr>
          </w:p>
        </w:tc>
      </w:tr>
      <w:tr w:rsidR="00E0470F" w:rsidRPr="00E71A47" w14:paraId="6A1FB7BD" w14:textId="77777777" w:rsidTr="00EA7C0C">
        <w:tc>
          <w:tcPr>
            <w:tcW w:w="270" w:type="dxa"/>
          </w:tcPr>
          <w:p w14:paraId="73AED140" w14:textId="77777777" w:rsidR="0020008F" w:rsidRPr="00E71A47" w:rsidRDefault="0020008F" w:rsidP="00C9515C">
            <w:pPr>
              <w:rPr>
                <w:rFonts w:cstheme="minorHAnsi"/>
                <w:sz w:val="18"/>
                <w:szCs w:val="18"/>
              </w:rPr>
            </w:pPr>
          </w:p>
        </w:tc>
        <w:tc>
          <w:tcPr>
            <w:tcW w:w="10615" w:type="dxa"/>
            <w:gridSpan w:val="5"/>
          </w:tcPr>
          <w:p w14:paraId="149E7180" w14:textId="77777777" w:rsidR="0020008F" w:rsidRPr="00E71A47" w:rsidRDefault="0020008F" w:rsidP="00C9515C">
            <w:pPr>
              <w:rPr>
                <w:sz w:val="18"/>
                <w:szCs w:val="18"/>
              </w:rPr>
            </w:pPr>
          </w:p>
        </w:tc>
      </w:tr>
    </w:tbl>
    <w:p w14:paraId="2013536F" w14:textId="77777777" w:rsidR="00316E33" w:rsidRPr="00241790" w:rsidRDefault="00316E33" w:rsidP="00AA5352">
      <w:pPr>
        <w:pStyle w:val="ListParagraph"/>
        <w:numPr>
          <w:ilvl w:val="0"/>
          <w:numId w:val="23"/>
        </w:numPr>
        <w:ind w:left="360" w:hanging="360"/>
        <w:rPr>
          <w:rFonts w:cstheme="minorHAnsi"/>
          <w:b/>
        </w:rPr>
      </w:pPr>
      <w:r w:rsidRPr="00241790">
        <w:rPr>
          <w:rFonts w:cstheme="minorHAnsi"/>
          <w:b/>
        </w:rPr>
        <w:t>Introduction</w:t>
      </w:r>
    </w:p>
    <w:p w14:paraId="20749740" w14:textId="77777777" w:rsidR="00C63FF8" w:rsidRPr="00241790" w:rsidRDefault="00C63FF8" w:rsidP="00031E46">
      <w:pPr>
        <w:rPr>
          <w:rFonts w:cstheme="minorHAnsi"/>
        </w:rPr>
      </w:pPr>
    </w:p>
    <w:p w14:paraId="33DB487E" w14:textId="373D7623" w:rsidR="00F11EDB" w:rsidRPr="00241790" w:rsidRDefault="00F11EDB" w:rsidP="00F11EDB">
      <w:pPr>
        <w:ind w:left="360"/>
        <w:rPr>
          <w:rFonts w:cstheme="minorHAnsi"/>
          <w:i/>
        </w:rPr>
      </w:pPr>
      <w:r w:rsidRPr="00241790">
        <w:rPr>
          <w:rFonts w:cstheme="minorHAnsi"/>
          <w:i/>
        </w:rPr>
        <w:t xml:space="preserve">This document addresses JPL/GDSCC EHS Requirements and certain legal requirements as applied at JPL/GDSCC. </w:t>
      </w:r>
    </w:p>
    <w:p w14:paraId="7E78E63B" w14:textId="77777777" w:rsidR="00F11EDB" w:rsidRPr="00241790" w:rsidRDefault="00F11EDB" w:rsidP="00F11EDB">
      <w:pPr>
        <w:rPr>
          <w:rFonts w:cstheme="minorHAnsi"/>
          <w:b/>
        </w:rPr>
      </w:pPr>
    </w:p>
    <w:p w14:paraId="7F256B2D" w14:textId="77777777" w:rsidR="00743F4E" w:rsidRPr="00241790" w:rsidRDefault="00A55911" w:rsidP="00031E46">
      <w:pPr>
        <w:rPr>
          <w:rFonts w:cstheme="minorHAnsi"/>
        </w:rPr>
      </w:pPr>
      <w:r w:rsidRPr="00241790">
        <w:rPr>
          <w:rFonts w:cstheme="minorHAnsi"/>
        </w:rPr>
        <w:t>Subcontractor</w:t>
      </w:r>
      <w:r w:rsidR="00316E33" w:rsidRPr="00241790">
        <w:rPr>
          <w:rFonts w:cstheme="minorHAnsi"/>
        </w:rPr>
        <w:t xml:space="preserve"> </w:t>
      </w:r>
      <w:r w:rsidR="00743F4E" w:rsidRPr="00241790">
        <w:rPr>
          <w:rFonts w:cstheme="minorHAnsi"/>
        </w:rPr>
        <w:t>agrees as follows:</w:t>
      </w:r>
    </w:p>
    <w:p w14:paraId="598DA664" w14:textId="77777777" w:rsidR="0098278D" w:rsidRPr="00241790" w:rsidRDefault="0098278D" w:rsidP="00031E46">
      <w:pPr>
        <w:rPr>
          <w:rFonts w:cstheme="minorHAnsi"/>
        </w:rPr>
      </w:pPr>
    </w:p>
    <w:p w14:paraId="2A352CB6" w14:textId="77777777" w:rsidR="00316E33" w:rsidRPr="00241790" w:rsidRDefault="00743F4E" w:rsidP="00031E46">
      <w:pPr>
        <w:pStyle w:val="ListParagraph"/>
        <w:numPr>
          <w:ilvl w:val="0"/>
          <w:numId w:val="4"/>
        </w:numPr>
        <w:rPr>
          <w:rFonts w:cstheme="minorHAnsi"/>
        </w:rPr>
      </w:pPr>
      <w:r w:rsidRPr="00241790">
        <w:rPr>
          <w:rFonts w:cstheme="minorHAnsi"/>
        </w:rPr>
        <w:t>Subcontractor will</w:t>
      </w:r>
      <w:r w:rsidR="00316E33" w:rsidRPr="00241790">
        <w:rPr>
          <w:rFonts w:cstheme="minorHAnsi"/>
        </w:rPr>
        <w:t xml:space="preserve"> take all reasonable measures in the performance of the work under this Subcontract to protect the safety and health of Subcontractor’s employees and lower-tier subcontractors, JPL</w:t>
      </w:r>
      <w:r w:rsidR="00047048" w:rsidRPr="00241790">
        <w:rPr>
          <w:rFonts w:cstheme="minorHAnsi"/>
        </w:rPr>
        <w:t xml:space="preserve"> and GDSCC</w:t>
      </w:r>
      <w:r w:rsidR="00316E33" w:rsidRPr="00241790">
        <w:rPr>
          <w:rFonts w:cstheme="minorHAnsi"/>
        </w:rPr>
        <w:t xml:space="preserve"> employees, and members of the public who might be affected by Subcontractor’s work. </w:t>
      </w:r>
    </w:p>
    <w:p w14:paraId="5501088C" w14:textId="77777777" w:rsidR="00C63FF8" w:rsidRPr="00241790" w:rsidRDefault="00C63FF8" w:rsidP="00B65166">
      <w:pPr>
        <w:pStyle w:val="ListParagraph"/>
        <w:ind w:left="360"/>
        <w:rPr>
          <w:rFonts w:cstheme="minorHAnsi"/>
        </w:rPr>
      </w:pPr>
    </w:p>
    <w:p w14:paraId="23B1D92C" w14:textId="4BE9F7C1" w:rsidR="00743F4E" w:rsidRPr="00241790" w:rsidRDefault="00A55911" w:rsidP="00743F4E">
      <w:pPr>
        <w:pStyle w:val="ListParagraph"/>
        <w:numPr>
          <w:ilvl w:val="0"/>
          <w:numId w:val="4"/>
        </w:numPr>
        <w:rPr>
          <w:rFonts w:cstheme="minorHAnsi"/>
        </w:rPr>
      </w:pPr>
      <w:r w:rsidRPr="00241790">
        <w:rPr>
          <w:rFonts w:cstheme="minorHAnsi"/>
        </w:rPr>
        <w:t>Subcontractor</w:t>
      </w:r>
      <w:r w:rsidR="00316E33" w:rsidRPr="00241790">
        <w:rPr>
          <w:rFonts w:cstheme="minorHAnsi"/>
        </w:rPr>
        <w:t xml:space="preserve"> </w:t>
      </w:r>
      <w:r w:rsidR="00743F4E" w:rsidRPr="00241790">
        <w:rPr>
          <w:rFonts w:cstheme="minorHAnsi"/>
        </w:rPr>
        <w:t xml:space="preserve">will </w:t>
      </w:r>
      <w:r w:rsidR="00316E33" w:rsidRPr="00241790">
        <w:rPr>
          <w:rFonts w:cstheme="minorHAnsi"/>
        </w:rPr>
        <w:t xml:space="preserve">comply with </w:t>
      </w:r>
      <w:r w:rsidR="00743F4E" w:rsidRPr="00241790">
        <w:rPr>
          <w:rFonts w:cstheme="minorHAnsi"/>
        </w:rPr>
        <w:t>all JPL</w:t>
      </w:r>
      <w:r w:rsidR="00956C44" w:rsidRPr="00241790">
        <w:rPr>
          <w:rFonts w:cstheme="minorHAnsi"/>
        </w:rPr>
        <w:t>/GDSCC</w:t>
      </w:r>
      <w:r w:rsidR="00743F4E" w:rsidRPr="00241790">
        <w:rPr>
          <w:rFonts w:cstheme="minorHAnsi"/>
        </w:rPr>
        <w:t>-specific environmental, health and safety requirements (“</w:t>
      </w:r>
      <w:r w:rsidR="00047048" w:rsidRPr="00241790">
        <w:rPr>
          <w:rFonts w:cstheme="minorHAnsi"/>
        </w:rPr>
        <w:t xml:space="preserve">GDSCC </w:t>
      </w:r>
      <w:r w:rsidR="00743F4E" w:rsidRPr="00241790">
        <w:rPr>
          <w:rFonts w:cstheme="minorHAnsi"/>
        </w:rPr>
        <w:t>EHS Requirements”)</w:t>
      </w:r>
      <w:r w:rsidR="00F87D6C" w:rsidRPr="00241790">
        <w:rPr>
          <w:rFonts w:cstheme="minorHAnsi"/>
        </w:rPr>
        <w:t xml:space="preserve"> contained within this document</w:t>
      </w:r>
      <w:r w:rsidR="004A120C" w:rsidRPr="00241790">
        <w:rPr>
          <w:rFonts w:cstheme="minorHAnsi"/>
        </w:rPr>
        <w:t>.</w:t>
      </w:r>
      <w:r w:rsidR="00743F4E" w:rsidRPr="00241790">
        <w:rPr>
          <w:rFonts w:cstheme="minorHAnsi"/>
        </w:rPr>
        <w:t xml:space="preserve"> </w:t>
      </w:r>
    </w:p>
    <w:p w14:paraId="78E53F8D" w14:textId="77777777" w:rsidR="00C63FF8" w:rsidRPr="00241790" w:rsidRDefault="00C63FF8" w:rsidP="00B65166">
      <w:pPr>
        <w:pStyle w:val="ListParagraph"/>
        <w:ind w:left="360"/>
        <w:rPr>
          <w:rFonts w:cstheme="minorHAnsi"/>
        </w:rPr>
      </w:pPr>
    </w:p>
    <w:p w14:paraId="0DC40ADF" w14:textId="77777777" w:rsidR="00316E33" w:rsidRPr="00241790" w:rsidRDefault="00743F4E" w:rsidP="00316E33">
      <w:pPr>
        <w:pStyle w:val="ListParagraph"/>
        <w:numPr>
          <w:ilvl w:val="0"/>
          <w:numId w:val="4"/>
        </w:numPr>
        <w:rPr>
          <w:rFonts w:cstheme="minorHAnsi"/>
        </w:rPr>
      </w:pPr>
      <w:r w:rsidRPr="00241790">
        <w:rPr>
          <w:rFonts w:cstheme="minorHAnsi"/>
        </w:rPr>
        <w:t>Subcontractor will comply with all</w:t>
      </w:r>
      <w:r w:rsidR="00316E33" w:rsidRPr="00241790">
        <w:rPr>
          <w:rFonts w:cstheme="minorHAnsi"/>
        </w:rPr>
        <w:t xml:space="preserve"> applicable federal, state and local laws and regulations.</w:t>
      </w:r>
    </w:p>
    <w:p w14:paraId="34E1D039" w14:textId="77777777" w:rsidR="00316E33" w:rsidRPr="00241790" w:rsidRDefault="00316E33" w:rsidP="00316E33">
      <w:pPr>
        <w:rPr>
          <w:rFonts w:cstheme="minorHAnsi"/>
        </w:rPr>
      </w:pPr>
    </w:p>
    <w:p w14:paraId="55FDF1EC" w14:textId="08867558" w:rsidR="00316E33" w:rsidRPr="00241790" w:rsidRDefault="00A55911" w:rsidP="00316E33">
      <w:pPr>
        <w:pStyle w:val="ListParagraph"/>
        <w:numPr>
          <w:ilvl w:val="0"/>
          <w:numId w:val="4"/>
        </w:numPr>
        <w:rPr>
          <w:rFonts w:cstheme="minorHAnsi"/>
        </w:rPr>
      </w:pPr>
      <w:r w:rsidRPr="00241790">
        <w:rPr>
          <w:rFonts w:cstheme="minorHAnsi"/>
        </w:rPr>
        <w:t>Subcontractor</w:t>
      </w:r>
      <w:r w:rsidR="00316E33" w:rsidRPr="00241790">
        <w:rPr>
          <w:rFonts w:cstheme="minorHAnsi"/>
        </w:rPr>
        <w:t xml:space="preserve"> </w:t>
      </w:r>
      <w:r w:rsidR="00743F4E" w:rsidRPr="00241790">
        <w:rPr>
          <w:rFonts w:cstheme="minorHAnsi"/>
        </w:rPr>
        <w:t>will</w:t>
      </w:r>
      <w:r w:rsidR="00031E46" w:rsidRPr="00241790">
        <w:rPr>
          <w:rFonts w:cstheme="minorHAnsi"/>
        </w:rPr>
        <w:t xml:space="preserve"> </w:t>
      </w:r>
      <w:r w:rsidR="00316E33" w:rsidRPr="00241790">
        <w:rPr>
          <w:rFonts w:cstheme="minorHAnsi"/>
        </w:rPr>
        <w:t xml:space="preserve">ensure all lower-tier subcontractors </w:t>
      </w:r>
      <w:r w:rsidR="00743F4E" w:rsidRPr="00241790">
        <w:rPr>
          <w:rFonts w:cstheme="minorHAnsi"/>
        </w:rPr>
        <w:t>comply</w:t>
      </w:r>
      <w:r w:rsidR="00316E33" w:rsidRPr="00241790">
        <w:rPr>
          <w:rFonts w:cstheme="minorHAnsi"/>
        </w:rPr>
        <w:t xml:space="preserve"> with </w:t>
      </w:r>
      <w:r w:rsidR="00743F4E" w:rsidRPr="00241790">
        <w:rPr>
          <w:rFonts w:cstheme="minorHAnsi"/>
        </w:rPr>
        <w:t>all applicable federal, state and local laws and regulations</w:t>
      </w:r>
      <w:r w:rsidR="004875D6">
        <w:rPr>
          <w:rFonts w:cstheme="minorHAnsi"/>
        </w:rPr>
        <w:t>;</w:t>
      </w:r>
      <w:r w:rsidR="004875D6" w:rsidRPr="00241790">
        <w:rPr>
          <w:rFonts w:cstheme="minorHAnsi"/>
        </w:rPr>
        <w:t xml:space="preserve"> </w:t>
      </w:r>
      <w:r w:rsidRPr="00241790">
        <w:rPr>
          <w:rFonts w:cstheme="minorHAnsi"/>
        </w:rPr>
        <w:t>Subcontractor</w:t>
      </w:r>
      <w:r w:rsidR="00316E33" w:rsidRPr="00241790">
        <w:rPr>
          <w:rFonts w:cstheme="minorHAnsi"/>
        </w:rPr>
        <w:t>’s approved safety and health program</w:t>
      </w:r>
      <w:r w:rsidR="004875D6">
        <w:rPr>
          <w:rFonts w:cstheme="minorHAnsi"/>
        </w:rPr>
        <w:t>;</w:t>
      </w:r>
      <w:r w:rsidR="004875D6" w:rsidRPr="00241790">
        <w:rPr>
          <w:rFonts w:cstheme="minorHAnsi"/>
        </w:rPr>
        <w:t xml:space="preserve"> </w:t>
      </w:r>
      <w:r w:rsidR="00316E33" w:rsidRPr="00241790">
        <w:rPr>
          <w:rFonts w:cstheme="minorHAnsi"/>
        </w:rPr>
        <w:t xml:space="preserve">and all </w:t>
      </w:r>
      <w:r w:rsidR="00956C44" w:rsidRPr="00241790">
        <w:rPr>
          <w:rFonts w:cstheme="minorHAnsi"/>
        </w:rPr>
        <w:t>GDSCC</w:t>
      </w:r>
      <w:r w:rsidR="00316E33" w:rsidRPr="00241790">
        <w:rPr>
          <w:rFonts w:cstheme="minorHAnsi"/>
        </w:rPr>
        <w:t xml:space="preserve"> EHS </w:t>
      </w:r>
      <w:r w:rsidR="005571FF">
        <w:rPr>
          <w:rFonts w:cstheme="minorHAnsi"/>
        </w:rPr>
        <w:t>Requirements</w:t>
      </w:r>
      <w:r w:rsidR="00316E33" w:rsidRPr="00241790">
        <w:rPr>
          <w:rFonts w:cstheme="minorHAnsi"/>
        </w:rPr>
        <w:t xml:space="preserve">.  </w:t>
      </w:r>
      <w:r w:rsidRPr="00241790">
        <w:rPr>
          <w:rFonts w:cstheme="minorHAnsi"/>
        </w:rPr>
        <w:t>Subcontractor</w:t>
      </w:r>
      <w:r w:rsidR="00316E33" w:rsidRPr="00241790">
        <w:rPr>
          <w:rFonts w:cstheme="minorHAnsi"/>
        </w:rPr>
        <w:t xml:space="preserve"> </w:t>
      </w:r>
      <w:r w:rsidR="00735237" w:rsidRPr="00241790">
        <w:rPr>
          <w:rFonts w:cstheme="minorHAnsi"/>
        </w:rPr>
        <w:t>will</w:t>
      </w:r>
      <w:r w:rsidR="00316E33" w:rsidRPr="00241790">
        <w:rPr>
          <w:rFonts w:cstheme="minorHAnsi"/>
        </w:rPr>
        <w:t xml:space="preserve"> include the substance of this document in all lower-tier subcontracts issued under the </w:t>
      </w:r>
      <w:r w:rsidR="004875D6">
        <w:rPr>
          <w:rFonts w:cstheme="minorHAnsi"/>
        </w:rPr>
        <w:t>S</w:t>
      </w:r>
      <w:r w:rsidR="00525579" w:rsidRPr="00241790">
        <w:rPr>
          <w:rFonts w:cstheme="minorHAnsi"/>
        </w:rPr>
        <w:t>ub</w:t>
      </w:r>
      <w:r w:rsidR="00316E33" w:rsidRPr="00241790">
        <w:rPr>
          <w:rFonts w:cstheme="minorHAnsi"/>
        </w:rPr>
        <w:t xml:space="preserve">contract. </w:t>
      </w:r>
    </w:p>
    <w:p w14:paraId="0A36D510" w14:textId="77777777" w:rsidR="00887EA5" w:rsidRPr="00241790" w:rsidRDefault="00887EA5" w:rsidP="00293960">
      <w:pPr>
        <w:pStyle w:val="ListParagraph"/>
        <w:rPr>
          <w:rFonts w:cstheme="minorHAnsi"/>
        </w:rPr>
      </w:pPr>
    </w:p>
    <w:p w14:paraId="7498709F" w14:textId="0BB7E500" w:rsidR="00887EA5" w:rsidRPr="00241790" w:rsidRDefault="00887EA5" w:rsidP="00887EA5">
      <w:pPr>
        <w:pStyle w:val="ListParagraph"/>
        <w:numPr>
          <w:ilvl w:val="0"/>
          <w:numId w:val="4"/>
        </w:numPr>
        <w:rPr>
          <w:rFonts w:cstheme="minorHAnsi"/>
        </w:rPr>
      </w:pPr>
      <w:r w:rsidRPr="00241790">
        <w:rPr>
          <w:rFonts w:cstheme="minorHAnsi"/>
        </w:rPr>
        <w:t xml:space="preserve">The Subcontractor will provide their employees and subcontractors with the information contained in the </w:t>
      </w:r>
      <w:r w:rsidR="005571FF">
        <w:rPr>
          <w:rFonts w:cstheme="minorHAnsi"/>
        </w:rPr>
        <w:t>Safety and Health Plan (</w:t>
      </w:r>
      <w:r w:rsidRPr="00241790">
        <w:rPr>
          <w:rFonts w:cstheme="minorHAnsi"/>
        </w:rPr>
        <w:t>SHP</w:t>
      </w:r>
      <w:r w:rsidR="005571FF">
        <w:rPr>
          <w:rFonts w:cstheme="minorHAnsi"/>
        </w:rPr>
        <w:t>)</w:t>
      </w:r>
      <w:r w:rsidRPr="00241790">
        <w:rPr>
          <w:rFonts w:cstheme="minorHAnsi"/>
        </w:rPr>
        <w:t>.</w:t>
      </w:r>
    </w:p>
    <w:p w14:paraId="17256B3E" w14:textId="77777777" w:rsidR="00887EA5" w:rsidRPr="00241790" w:rsidRDefault="00887EA5" w:rsidP="00293960">
      <w:pPr>
        <w:pStyle w:val="ListParagraph"/>
        <w:ind w:left="360"/>
        <w:rPr>
          <w:rFonts w:cstheme="minorHAnsi"/>
        </w:rPr>
      </w:pPr>
    </w:p>
    <w:p w14:paraId="118FD728" w14:textId="77777777" w:rsidR="00316E33" w:rsidRPr="00241790" w:rsidRDefault="00316E33" w:rsidP="00316E33">
      <w:pPr>
        <w:rPr>
          <w:rFonts w:cstheme="minorHAnsi"/>
        </w:rPr>
      </w:pPr>
    </w:p>
    <w:p w14:paraId="563DE4C2" w14:textId="29505C21" w:rsidR="00A57EAB" w:rsidRPr="00241790" w:rsidRDefault="00A57EAB" w:rsidP="00A57EAB">
      <w:pPr>
        <w:rPr>
          <w:rFonts w:cstheme="minorHAnsi"/>
          <w:i/>
        </w:rPr>
      </w:pPr>
      <w:r w:rsidRPr="00241790">
        <w:rPr>
          <w:rFonts w:cstheme="minorHAnsi"/>
          <w:i/>
        </w:rPr>
        <w:t xml:space="preserve">Note:  This document addresses GDSCC EHS Requirements and certain legal requirements as applied at GDSCC. </w:t>
      </w:r>
    </w:p>
    <w:p w14:paraId="1F7DCE68" w14:textId="77777777" w:rsidR="0028329D" w:rsidRPr="00241790" w:rsidRDefault="0028329D" w:rsidP="0028329D">
      <w:pPr>
        <w:rPr>
          <w:rFonts w:cstheme="minorHAnsi"/>
          <w:b/>
        </w:rPr>
      </w:pPr>
    </w:p>
    <w:p w14:paraId="38641CC9" w14:textId="77777777" w:rsidR="00A57EAB" w:rsidRPr="00241790" w:rsidRDefault="00A57EAB" w:rsidP="00AA5352">
      <w:pPr>
        <w:pStyle w:val="ListParagraph"/>
        <w:numPr>
          <w:ilvl w:val="0"/>
          <w:numId w:val="23"/>
        </w:numPr>
        <w:ind w:left="360" w:hanging="360"/>
        <w:rPr>
          <w:rFonts w:cstheme="minorHAnsi"/>
          <w:b/>
        </w:rPr>
      </w:pPr>
      <w:r w:rsidRPr="00241790">
        <w:rPr>
          <w:rFonts w:cstheme="minorHAnsi"/>
          <w:b/>
        </w:rPr>
        <w:t>General Safety</w:t>
      </w:r>
    </w:p>
    <w:p w14:paraId="25FACC94" w14:textId="77777777" w:rsidR="004875D6" w:rsidRDefault="004875D6" w:rsidP="004875D6">
      <w:pPr>
        <w:rPr>
          <w:rFonts w:cstheme="minorHAnsi"/>
        </w:rPr>
      </w:pPr>
    </w:p>
    <w:p w14:paraId="73B11CEA" w14:textId="19BC466A" w:rsidR="00A57EAB" w:rsidRDefault="00A57EAB" w:rsidP="004875D6">
      <w:pPr>
        <w:rPr>
          <w:rFonts w:cstheme="minorHAnsi"/>
        </w:rPr>
      </w:pPr>
      <w:r w:rsidRPr="00EA7C0C">
        <w:rPr>
          <w:rFonts w:cstheme="minorHAnsi"/>
        </w:rPr>
        <w:t>Subcontractor agrees as follows:</w:t>
      </w:r>
    </w:p>
    <w:p w14:paraId="66E61F8E" w14:textId="77777777" w:rsidR="004875D6" w:rsidRPr="00EA7C0C" w:rsidRDefault="004875D6" w:rsidP="00EA7C0C">
      <w:pPr>
        <w:rPr>
          <w:rFonts w:cstheme="minorHAnsi"/>
        </w:rPr>
      </w:pPr>
    </w:p>
    <w:p w14:paraId="6CAF2B4D" w14:textId="77777777" w:rsidR="00A57EAB" w:rsidRPr="00241790" w:rsidRDefault="00A57EAB" w:rsidP="00A57EAB">
      <w:pPr>
        <w:pStyle w:val="ListParagraph"/>
        <w:numPr>
          <w:ilvl w:val="0"/>
          <w:numId w:val="6"/>
        </w:numPr>
        <w:rPr>
          <w:rFonts w:cstheme="minorHAnsi"/>
        </w:rPr>
      </w:pPr>
      <w:r w:rsidRPr="00241790">
        <w:rPr>
          <w:rFonts w:cstheme="minorHAnsi"/>
        </w:rPr>
        <w:t>Emergencies/Incidents and Mishap Reporting</w:t>
      </w:r>
    </w:p>
    <w:p w14:paraId="171D1133" w14:textId="77777777" w:rsidR="00A57EAB" w:rsidRPr="00241790" w:rsidRDefault="00A57EAB" w:rsidP="00A57EAB">
      <w:pPr>
        <w:rPr>
          <w:rFonts w:cstheme="minorHAnsi"/>
        </w:rPr>
      </w:pPr>
    </w:p>
    <w:p w14:paraId="51299E7A" w14:textId="7D3207D2" w:rsidR="00A57EAB" w:rsidRPr="00241790" w:rsidRDefault="00A57EAB" w:rsidP="00A57EAB">
      <w:pPr>
        <w:pStyle w:val="ListParagraph"/>
        <w:numPr>
          <w:ilvl w:val="1"/>
          <w:numId w:val="6"/>
        </w:numPr>
        <w:rPr>
          <w:rFonts w:cstheme="minorHAnsi"/>
        </w:rPr>
      </w:pPr>
      <w:r w:rsidRPr="00241790">
        <w:rPr>
          <w:rFonts w:cstheme="minorHAnsi"/>
        </w:rPr>
        <w:t xml:space="preserve">Emergency, first aid, ambulance, and medical services are available at Fort Irwin by dialing the SOD (Supervisor on Duty) Number </w:t>
      </w:r>
      <w:r w:rsidR="00D15D74" w:rsidRPr="00241790">
        <w:rPr>
          <w:rFonts w:cstheme="minorHAnsi"/>
        </w:rPr>
        <w:t>911</w:t>
      </w:r>
      <w:r w:rsidRPr="00241790">
        <w:rPr>
          <w:rFonts w:cstheme="minorHAnsi"/>
        </w:rPr>
        <w:t xml:space="preserve"> (or 760-255-8</w:t>
      </w:r>
      <w:r w:rsidR="00D15D74" w:rsidRPr="00241790">
        <w:rPr>
          <w:rFonts w:cstheme="minorHAnsi"/>
        </w:rPr>
        <w:t>911</w:t>
      </w:r>
      <w:r w:rsidRPr="00241790">
        <w:rPr>
          <w:rFonts w:cstheme="minorHAnsi"/>
        </w:rPr>
        <w:t>) and asking for this assistance.</w:t>
      </w:r>
    </w:p>
    <w:p w14:paraId="44B19D10" w14:textId="77777777" w:rsidR="00A57EAB" w:rsidRPr="00241790" w:rsidRDefault="00A57EAB" w:rsidP="00A57EAB">
      <w:pPr>
        <w:ind w:left="360"/>
        <w:rPr>
          <w:rFonts w:cstheme="minorHAnsi"/>
        </w:rPr>
      </w:pPr>
    </w:p>
    <w:p w14:paraId="6CE35A7B" w14:textId="05FE92A2" w:rsidR="00A57EAB" w:rsidRPr="00241790" w:rsidRDefault="00A57EAB" w:rsidP="00A57EAB">
      <w:pPr>
        <w:pStyle w:val="ListParagraph"/>
        <w:numPr>
          <w:ilvl w:val="1"/>
          <w:numId w:val="6"/>
        </w:numPr>
        <w:rPr>
          <w:rFonts w:cstheme="minorHAnsi"/>
        </w:rPr>
      </w:pPr>
      <w:r w:rsidRPr="00241790">
        <w:rPr>
          <w:rFonts w:cstheme="minorHAnsi"/>
        </w:rPr>
        <w:t xml:space="preserve">Subcontractor will notify the </w:t>
      </w:r>
      <w:r w:rsidR="00545F1D">
        <w:rPr>
          <w:rFonts w:cstheme="minorHAnsi"/>
        </w:rPr>
        <w:t>Contract Technical Manager (</w:t>
      </w:r>
      <w:r w:rsidRPr="00241790">
        <w:rPr>
          <w:rFonts w:cstheme="minorHAnsi"/>
        </w:rPr>
        <w:t>CTM</w:t>
      </w:r>
      <w:r w:rsidR="00545F1D">
        <w:rPr>
          <w:rFonts w:cstheme="minorHAnsi"/>
        </w:rPr>
        <w:t>)</w:t>
      </w:r>
      <w:r w:rsidRPr="00241790">
        <w:rPr>
          <w:rFonts w:cstheme="minorHAnsi"/>
        </w:rPr>
        <w:t xml:space="preserve"> of all mishaps and close calls</w:t>
      </w:r>
      <w:r w:rsidR="005E4AB8">
        <w:rPr>
          <w:rFonts w:cstheme="minorHAnsi"/>
        </w:rPr>
        <w:t>,</w:t>
      </w:r>
      <w:r w:rsidRPr="00241790">
        <w:rPr>
          <w:rFonts w:cstheme="minorHAnsi"/>
        </w:rPr>
        <w:t xml:space="preserve"> and must notify the OSPO via the Immediate Mishap and Close Call (IMACC) Reporting Line (818) 354-2141</w:t>
      </w:r>
      <w:r w:rsidR="005E4AB8" w:rsidRPr="00241790">
        <w:rPr>
          <w:rFonts w:cstheme="minorHAnsi"/>
        </w:rPr>
        <w:t xml:space="preserve"> as soon as reasonably possible </w:t>
      </w:r>
      <w:r w:rsidR="005E4AB8">
        <w:rPr>
          <w:rFonts w:cstheme="minorHAnsi"/>
        </w:rPr>
        <w:t xml:space="preserve">after learning of the mishap or close call, </w:t>
      </w:r>
      <w:r w:rsidR="005E4AB8" w:rsidRPr="00241790">
        <w:rPr>
          <w:rFonts w:cstheme="minorHAnsi"/>
        </w:rPr>
        <w:t>but no later than 8 hours</w:t>
      </w:r>
      <w:r w:rsidR="005E4AB8">
        <w:rPr>
          <w:rFonts w:cstheme="minorHAnsi"/>
        </w:rPr>
        <w:t xml:space="preserve"> thereafter.</w:t>
      </w:r>
    </w:p>
    <w:p w14:paraId="6913218F" w14:textId="77777777" w:rsidR="00A57EAB" w:rsidRPr="00241790" w:rsidRDefault="00A57EAB" w:rsidP="00A57EAB">
      <w:pPr>
        <w:pStyle w:val="ListParagraph"/>
        <w:rPr>
          <w:rFonts w:cstheme="minorHAnsi"/>
        </w:rPr>
      </w:pPr>
    </w:p>
    <w:p w14:paraId="1DFB54FA" w14:textId="7F07EE91" w:rsidR="00A57EAB" w:rsidRPr="00241790" w:rsidRDefault="00A57EAB" w:rsidP="00A57EAB">
      <w:pPr>
        <w:pStyle w:val="ListParagraph"/>
        <w:numPr>
          <w:ilvl w:val="1"/>
          <w:numId w:val="6"/>
        </w:numPr>
        <w:rPr>
          <w:rFonts w:cstheme="minorHAnsi"/>
        </w:rPr>
      </w:pPr>
      <w:r w:rsidRPr="00241790">
        <w:rPr>
          <w:rFonts w:cstheme="minorHAnsi"/>
        </w:rPr>
        <w:t xml:space="preserve">Subcontractor </w:t>
      </w:r>
      <w:r w:rsidR="0001483B">
        <w:rPr>
          <w:rFonts w:cstheme="minorHAnsi"/>
        </w:rPr>
        <w:t xml:space="preserve">must </w:t>
      </w:r>
      <w:r w:rsidRPr="00241790">
        <w:rPr>
          <w:rFonts w:cstheme="minorHAnsi"/>
        </w:rPr>
        <w:t>evacuate at any time upon orders of the senior GDSCC member at the scene via public address system or announcement.  If it becomes necessary to evacuate workers from an area due to any emergency, the public address system will give directions for partial or total evacuation, depending upon conditions at the time.</w:t>
      </w:r>
    </w:p>
    <w:p w14:paraId="4DF7AF1F" w14:textId="77777777" w:rsidR="00A57EAB" w:rsidRPr="00241790" w:rsidRDefault="00A57EAB" w:rsidP="00293960">
      <w:pPr>
        <w:pStyle w:val="ListParagraph"/>
        <w:ind w:left="360"/>
        <w:rPr>
          <w:rFonts w:cstheme="minorHAnsi"/>
          <w:b/>
        </w:rPr>
      </w:pPr>
    </w:p>
    <w:p w14:paraId="320609DC" w14:textId="77777777" w:rsidR="00A57EAB" w:rsidRPr="00241790" w:rsidRDefault="00000000" w:rsidP="00A57EAB">
      <w:pPr>
        <w:pStyle w:val="ListParagraph"/>
        <w:numPr>
          <w:ilvl w:val="0"/>
          <w:numId w:val="23"/>
        </w:numPr>
        <w:ind w:left="360" w:hanging="360"/>
        <w:rPr>
          <w:rFonts w:cstheme="minorHAnsi"/>
          <w:b/>
        </w:rPr>
      </w:pPr>
      <w:hyperlink w:anchor="IntroGeneralCommunicableDisease" w:history="1">
        <w:r w:rsidR="00A57EAB" w:rsidRPr="00241790">
          <w:rPr>
            <w:rStyle w:val="Hyperlink"/>
            <w:rFonts w:cstheme="minorHAnsi"/>
            <w:b/>
          </w:rPr>
          <w:t>Communicable Disease Transmission</w:t>
        </w:r>
      </w:hyperlink>
    </w:p>
    <w:p w14:paraId="2CB50F58" w14:textId="77777777" w:rsidR="00A57EAB" w:rsidRPr="00241790" w:rsidRDefault="00A57EAB" w:rsidP="00A57EAB">
      <w:pPr>
        <w:rPr>
          <w:rFonts w:cstheme="minorHAnsi"/>
        </w:rPr>
      </w:pPr>
    </w:p>
    <w:p w14:paraId="391A7551" w14:textId="48C81484" w:rsidR="00A57EAB" w:rsidRPr="00090185" w:rsidRDefault="00A57EAB" w:rsidP="00A57EAB">
      <w:pPr>
        <w:pStyle w:val="ListParagraph"/>
        <w:numPr>
          <w:ilvl w:val="0"/>
          <w:numId w:val="56"/>
        </w:numPr>
        <w:contextualSpacing w:val="0"/>
        <w:rPr>
          <w:rStyle w:val="apple-converted-space"/>
          <w:color w:val="000000"/>
        </w:rPr>
      </w:pPr>
      <w:r w:rsidRPr="00090185">
        <w:rPr>
          <w:color w:val="000000"/>
        </w:rPr>
        <w:t>Subcontractor</w:t>
      </w:r>
      <w:r w:rsidR="005E4AB8">
        <w:rPr>
          <w:color w:val="000000"/>
        </w:rPr>
        <w:t xml:space="preserve"> will</w:t>
      </w:r>
      <w:r w:rsidRPr="00090185">
        <w:rPr>
          <w:color w:val="000000"/>
        </w:rPr>
        <w:t xml:space="preserve"> comply with applicable communicable/infectious disease requirements issued by the San </w:t>
      </w:r>
      <w:r w:rsidR="0098390B" w:rsidRPr="00293960">
        <w:rPr>
          <w:rFonts w:cstheme="minorHAnsi"/>
          <w:color w:val="000000"/>
        </w:rPr>
        <w:t>Bernardino</w:t>
      </w:r>
      <w:r w:rsidRPr="00090185">
        <w:rPr>
          <w:color w:val="000000"/>
        </w:rPr>
        <w:t xml:space="preserve"> County Department of Public Health.  For </w:t>
      </w:r>
      <w:r w:rsidR="00A60A67">
        <w:rPr>
          <w:color w:val="000000"/>
        </w:rPr>
        <w:t xml:space="preserve">the </w:t>
      </w:r>
      <w:r w:rsidRPr="00090185">
        <w:rPr>
          <w:color w:val="000000"/>
        </w:rPr>
        <w:t>latest state and county requirements, visit</w:t>
      </w:r>
      <w:r w:rsidRPr="00090185">
        <w:rPr>
          <w:rStyle w:val="apple-converted-space"/>
          <w:color w:val="000000"/>
        </w:rPr>
        <w:t> </w:t>
      </w:r>
      <w:hyperlink r:id="rId12" w:history="1">
        <w:r w:rsidRPr="00090185">
          <w:rPr>
            <w:rStyle w:val="Hyperlink"/>
            <w:color w:val="800080"/>
          </w:rPr>
          <w:t>Cal</w:t>
        </w:r>
        <w:r w:rsidR="005571FF">
          <w:rPr>
            <w:rStyle w:val="Hyperlink"/>
            <w:color w:val="800080"/>
          </w:rPr>
          <w:t>/</w:t>
        </w:r>
        <w:r w:rsidRPr="00090185">
          <w:rPr>
            <w:rStyle w:val="Hyperlink"/>
            <w:color w:val="800080"/>
          </w:rPr>
          <w:t>OSHA</w:t>
        </w:r>
      </w:hyperlink>
      <w:r w:rsidRPr="00090185">
        <w:rPr>
          <w:color w:val="000000"/>
        </w:rPr>
        <w:t>,</w:t>
      </w:r>
      <w:r w:rsidRPr="00090185">
        <w:rPr>
          <w:rStyle w:val="apple-converted-space"/>
          <w:color w:val="000000"/>
        </w:rPr>
        <w:t> </w:t>
      </w:r>
      <w:hyperlink r:id="rId13" w:tooltip="http://www.publichealth.lacounty.gov/media/Coronavirus/guidances.htm" w:history="1">
        <w:r w:rsidRPr="00090185">
          <w:rPr>
            <w:rStyle w:val="Hyperlink"/>
            <w:color w:val="800080"/>
          </w:rPr>
          <w:t xml:space="preserve">County of San </w:t>
        </w:r>
        <w:r w:rsidR="0098390B" w:rsidRPr="00293960">
          <w:rPr>
            <w:rStyle w:val="Hyperlink"/>
            <w:rFonts w:cstheme="minorHAnsi"/>
            <w:color w:val="800080"/>
          </w:rPr>
          <w:t>Bernardino</w:t>
        </w:r>
        <w:r w:rsidRPr="00090185">
          <w:rPr>
            <w:rStyle w:val="Hyperlink"/>
            <w:color w:val="800080"/>
          </w:rPr>
          <w:t xml:space="preserve"> Public Health</w:t>
        </w:r>
      </w:hyperlink>
      <w:r w:rsidRPr="00090185">
        <w:rPr>
          <w:rStyle w:val="apple-converted-space"/>
          <w:color w:val="000000"/>
        </w:rPr>
        <w:t> </w:t>
      </w:r>
      <w:r w:rsidRPr="00090185">
        <w:rPr>
          <w:color w:val="000000"/>
        </w:rPr>
        <w:t>and</w:t>
      </w:r>
      <w:r w:rsidRPr="00090185">
        <w:rPr>
          <w:rStyle w:val="apple-converted-space"/>
          <w:color w:val="000000"/>
        </w:rPr>
        <w:t> </w:t>
      </w:r>
      <w:hyperlink r:id="rId14" w:history="1">
        <w:r w:rsidRPr="00090185">
          <w:rPr>
            <w:rStyle w:val="Hyperlink"/>
            <w:color w:val="800080"/>
          </w:rPr>
          <w:t>California Department of Public Health</w:t>
        </w:r>
      </w:hyperlink>
      <w:r w:rsidRPr="00090185">
        <w:rPr>
          <w:color w:val="000000"/>
        </w:rPr>
        <w:t>.</w:t>
      </w:r>
      <w:r w:rsidRPr="00090185">
        <w:rPr>
          <w:rStyle w:val="apple-converted-space"/>
          <w:color w:val="000000"/>
        </w:rPr>
        <w:t> </w:t>
      </w:r>
    </w:p>
    <w:p w14:paraId="47136FCE" w14:textId="77777777" w:rsidR="00A57EAB" w:rsidRPr="00090185" w:rsidRDefault="00A57EAB" w:rsidP="00A57EAB">
      <w:pPr>
        <w:pStyle w:val="ListParagraph"/>
        <w:contextualSpacing w:val="0"/>
        <w:rPr>
          <w:rStyle w:val="apple-converted-space"/>
          <w:color w:val="000000"/>
        </w:rPr>
      </w:pPr>
    </w:p>
    <w:p w14:paraId="4FB50156" w14:textId="16B8E38F" w:rsidR="00A57EAB" w:rsidRPr="00090185" w:rsidRDefault="00A57EAB" w:rsidP="00A57EAB">
      <w:pPr>
        <w:pStyle w:val="ListParagraph"/>
        <w:numPr>
          <w:ilvl w:val="0"/>
          <w:numId w:val="56"/>
        </w:numPr>
        <w:contextualSpacing w:val="0"/>
        <w:rPr>
          <w:color w:val="000000"/>
        </w:rPr>
      </w:pPr>
      <w:r w:rsidRPr="00241790">
        <w:rPr>
          <w:rFonts w:cstheme="minorHAnsi"/>
        </w:rPr>
        <w:t xml:space="preserve">Subcontractor will ensure </w:t>
      </w:r>
      <w:r w:rsidR="00A60A67">
        <w:rPr>
          <w:rFonts w:cstheme="minorHAnsi"/>
        </w:rPr>
        <w:t xml:space="preserve">that </w:t>
      </w:r>
      <w:r w:rsidRPr="00241790">
        <w:rPr>
          <w:rFonts w:cstheme="minorHAnsi"/>
        </w:rPr>
        <w:t xml:space="preserve">all </w:t>
      </w:r>
      <w:r w:rsidR="00A60A67">
        <w:rPr>
          <w:rFonts w:cstheme="minorHAnsi"/>
        </w:rPr>
        <w:t xml:space="preserve">of its </w:t>
      </w:r>
      <w:r w:rsidRPr="00241790">
        <w:rPr>
          <w:rFonts w:cstheme="minorHAnsi"/>
        </w:rPr>
        <w:t xml:space="preserve">employees review </w:t>
      </w:r>
      <w:r w:rsidRPr="00293960">
        <w:rPr>
          <w:rFonts w:cstheme="minorHAnsi"/>
        </w:rPr>
        <w:t xml:space="preserve">the JPL COVID-19: Safe at Work Training Video available at </w:t>
      </w:r>
      <w:hyperlink r:id="rId15" w:history="1">
        <w:r w:rsidRPr="00090185">
          <w:rPr>
            <w:rStyle w:val="Hyperlink"/>
          </w:rPr>
          <w:t>https://acquisition.jpl.nasa.gov/terms-conditions/</w:t>
        </w:r>
      </w:hyperlink>
      <w:r w:rsidRPr="00293960">
        <w:rPr>
          <w:rFonts w:cstheme="minorHAnsi"/>
        </w:rPr>
        <w:t xml:space="preserve"> under Supporting Documents. </w:t>
      </w:r>
    </w:p>
    <w:p w14:paraId="6E010F5D" w14:textId="77777777" w:rsidR="00A57EAB" w:rsidRPr="00090185" w:rsidRDefault="00A57EAB" w:rsidP="00A57EAB">
      <w:pPr>
        <w:pStyle w:val="ListParagraph"/>
        <w:rPr>
          <w:color w:val="000000"/>
        </w:rPr>
      </w:pPr>
    </w:p>
    <w:p w14:paraId="39B75BCC" w14:textId="0BEA1958" w:rsidR="00A57EAB" w:rsidRPr="00090185" w:rsidRDefault="005571FF" w:rsidP="00A57EAB">
      <w:pPr>
        <w:pStyle w:val="ListParagraph"/>
        <w:numPr>
          <w:ilvl w:val="0"/>
          <w:numId w:val="56"/>
        </w:numPr>
        <w:contextualSpacing w:val="0"/>
        <w:rPr>
          <w:color w:val="000000"/>
        </w:rPr>
      </w:pPr>
      <w:r>
        <w:rPr>
          <w:color w:val="000000"/>
        </w:rPr>
        <w:t>A</w:t>
      </w:r>
      <w:r w:rsidR="00A60A67">
        <w:rPr>
          <w:color w:val="000000"/>
        </w:rPr>
        <w:t>n employee</w:t>
      </w:r>
      <w:r w:rsidR="00A57EAB" w:rsidRPr="00090185">
        <w:rPr>
          <w:color w:val="000000"/>
        </w:rPr>
        <w:t xml:space="preserve"> </w:t>
      </w:r>
      <w:r w:rsidR="00A60A67">
        <w:rPr>
          <w:color w:val="000000"/>
        </w:rPr>
        <w:t>of S</w:t>
      </w:r>
      <w:r w:rsidR="00A57EAB" w:rsidRPr="00090185">
        <w:rPr>
          <w:color w:val="000000"/>
        </w:rPr>
        <w:t xml:space="preserve">ubcontractor </w:t>
      </w:r>
      <w:r w:rsidR="00A60A67">
        <w:rPr>
          <w:color w:val="000000"/>
        </w:rPr>
        <w:t xml:space="preserve">is </w:t>
      </w:r>
      <w:r w:rsidR="00A60A67" w:rsidRPr="00090185">
        <w:rPr>
          <w:color w:val="000000"/>
        </w:rPr>
        <w:t>not to report to on-site work at any GDSCC location/facility</w:t>
      </w:r>
      <w:r w:rsidR="00A60A67">
        <w:rPr>
          <w:color w:val="000000"/>
        </w:rPr>
        <w:t xml:space="preserve"> if such employee has one of the </w:t>
      </w:r>
      <w:r w:rsidR="00A60A67" w:rsidRPr="00A60A67">
        <w:rPr>
          <w:color w:val="000000"/>
        </w:rPr>
        <w:t xml:space="preserve">following symptoms (not associated with a known chronic health condition): </w:t>
      </w:r>
      <w:r w:rsidR="00FA11BA">
        <w:rPr>
          <w:color w:val="000000"/>
        </w:rPr>
        <w:t>f</w:t>
      </w:r>
      <w:r w:rsidR="00A60A67" w:rsidRPr="00A60A67">
        <w:rPr>
          <w:color w:val="000000"/>
        </w:rPr>
        <w:t xml:space="preserve">ever, </w:t>
      </w:r>
      <w:r w:rsidR="00FA11BA">
        <w:rPr>
          <w:color w:val="000000"/>
        </w:rPr>
        <w:t>c</w:t>
      </w:r>
      <w:r w:rsidR="00A60A67" w:rsidRPr="00A60A67">
        <w:rPr>
          <w:color w:val="000000"/>
        </w:rPr>
        <w:t xml:space="preserve">hills, </w:t>
      </w:r>
      <w:r w:rsidR="00FA11BA">
        <w:rPr>
          <w:color w:val="000000"/>
        </w:rPr>
        <w:t>c</w:t>
      </w:r>
      <w:r w:rsidR="00A60A67" w:rsidRPr="00A60A67">
        <w:rPr>
          <w:color w:val="000000"/>
        </w:rPr>
        <w:t xml:space="preserve">ough, </w:t>
      </w:r>
      <w:r w:rsidR="00FA11BA">
        <w:rPr>
          <w:color w:val="000000"/>
        </w:rPr>
        <w:t>s</w:t>
      </w:r>
      <w:r w:rsidR="00A60A67" w:rsidRPr="00A60A67">
        <w:rPr>
          <w:color w:val="000000"/>
        </w:rPr>
        <w:t xml:space="preserve">hortness of </w:t>
      </w:r>
      <w:r w:rsidR="00FA11BA">
        <w:rPr>
          <w:color w:val="000000"/>
        </w:rPr>
        <w:t>b</w:t>
      </w:r>
      <w:r w:rsidR="00A60A67" w:rsidRPr="00A60A67">
        <w:rPr>
          <w:color w:val="000000"/>
        </w:rPr>
        <w:t xml:space="preserve">reath or </w:t>
      </w:r>
      <w:r w:rsidR="00FA11BA">
        <w:rPr>
          <w:color w:val="000000"/>
        </w:rPr>
        <w:t>c</w:t>
      </w:r>
      <w:r w:rsidR="00A60A67" w:rsidRPr="00A60A67">
        <w:rPr>
          <w:color w:val="000000"/>
        </w:rPr>
        <w:t xml:space="preserve">hest </w:t>
      </w:r>
      <w:r w:rsidR="00FA11BA">
        <w:rPr>
          <w:color w:val="000000"/>
        </w:rPr>
        <w:t>t</w:t>
      </w:r>
      <w:r w:rsidR="00A60A67" w:rsidRPr="00A60A67">
        <w:rPr>
          <w:color w:val="000000"/>
        </w:rPr>
        <w:t xml:space="preserve">ightness, </w:t>
      </w:r>
      <w:r w:rsidR="00FA11BA">
        <w:rPr>
          <w:color w:val="000000"/>
        </w:rPr>
        <w:t>s</w:t>
      </w:r>
      <w:r w:rsidR="00A60A67" w:rsidRPr="00A60A67">
        <w:rPr>
          <w:color w:val="000000"/>
        </w:rPr>
        <w:t xml:space="preserve">ore </w:t>
      </w:r>
      <w:r w:rsidR="00FA11BA">
        <w:rPr>
          <w:color w:val="000000"/>
        </w:rPr>
        <w:t>t</w:t>
      </w:r>
      <w:r w:rsidR="00A60A67" w:rsidRPr="00A60A67">
        <w:rPr>
          <w:color w:val="000000"/>
        </w:rPr>
        <w:t xml:space="preserve">hroat, </w:t>
      </w:r>
      <w:r w:rsidR="00FA11BA">
        <w:rPr>
          <w:color w:val="000000"/>
        </w:rPr>
        <w:t>n</w:t>
      </w:r>
      <w:r w:rsidR="00A60A67" w:rsidRPr="00A60A67">
        <w:rPr>
          <w:color w:val="000000"/>
        </w:rPr>
        <w:t xml:space="preserve">asal </w:t>
      </w:r>
      <w:r w:rsidR="00FA11BA">
        <w:rPr>
          <w:color w:val="000000"/>
        </w:rPr>
        <w:t>c</w:t>
      </w:r>
      <w:r w:rsidR="00A60A67" w:rsidRPr="00A60A67">
        <w:rPr>
          <w:color w:val="000000"/>
        </w:rPr>
        <w:t>ongestion/</w:t>
      </w:r>
      <w:r w:rsidR="00FA11BA">
        <w:rPr>
          <w:color w:val="000000"/>
        </w:rPr>
        <w:t>r</w:t>
      </w:r>
      <w:r w:rsidR="00A60A67" w:rsidRPr="00A60A67">
        <w:rPr>
          <w:color w:val="000000"/>
        </w:rPr>
        <w:t xml:space="preserve">unny </w:t>
      </w:r>
      <w:r w:rsidR="00FA11BA">
        <w:rPr>
          <w:color w:val="000000"/>
        </w:rPr>
        <w:t>n</w:t>
      </w:r>
      <w:r w:rsidR="00A60A67" w:rsidRPr="00A60A67">
        <w:rPr>
          <w:color w:val="000000"/>
        </w:rPr>
        <w:t xml:space="preserve">ose, </w:t>
      </w:r>
      <w:r w:rsidR="00FA11BA">
        <w:rPr>
          <w:color w:val="000000"/>
        </w:rPr>
        <w:t>m</w:t>
      </w:r>
      <w:r w:rsidR="00A60A67" w:rsidRPr="00A60A67">
        <w:rPr>
          <w:color w:val="000000"/>
        </w:rPr>
        <w:t>yalgia (</w:t>
      </w:r>
      <w:r w:rsidR="00FA11BA">
        <w:rPr>
          <w:color w:val="000000"/>
        </w:rPr>
        <w:t>b</w:t>
      </w:r>
      <w:r w:rsidR="00A60A67" w:rsidRPr="00A60A67">
        <w:rPr>
          <w:color w:val="000000"/>
        </w:rPr>
        <w:t xml:space="preserve">ody </w:t>
      </w:r>
      <w:r w:rsidR="00FA11BA">
        <w:rPr>
          <w:color w:val="000000"/>
        </w:rPr>
        <w:t>a</w:t>
      </w:r>
      <w:r w:rsidR="00A60A67" w:rsidRPr="00A60A67">
        <w:rPr>
          <w:color w:val="000000"/>
        </w:rPr>
        <w:t xml:space="preserve">ches), </w:t>
      </w:r>
      <w:r w:rsidR="00FA11BA">
        <w:rPr>
          <w:color w:val="000000"/>
        </w:rPr>
        <w:t>l</w:t>
      </w:r>
      <w:r w:rsidR="00A60A67" w:rsidRPr="00A60A67">
        <w:rPr>
          <w:color w:val="000000"/>
        </w:rPr>
        <w:t xml:space="preserve">oss of </w:t>
      </w:r>
      <w:r w:rsidR="00FA11BA">
        <w:rPr>
          <w:color w:val="000000"/>
        </w:rPr>
        <w:t>t</w:t>
      </w:r>
      <w:r w:rsidR="00A60A67" w:rsidRPr="00A60A67">
        <w:rPr>
          <w:color w:val="000000"/>
        </w:rPr>
        <w:t xml:space="preserve">aste and/or </w:t>
      </w:r>
      <w:r w:rsidR="00FA11BA">
        <w:rPr>
          <w:color w:val="000000"/>
        </w:rPr>
        <w:t>s</w:t>
      </w:r>
      <w:r w:rsidR="00A60A67" w:rsidRPr="00A60A67">
        <w:rPr>
          <w:color w:val="000000"/>
        </w:rPr>
        <w:t xml:space="preserve">mell, </w:t>
      </w:r>
      <w:r w:rsidR="00FA11BA">
        <w:rPr>
          <w:color w:val="000000"/>
        </w:rPr>
        <w:t>d</w:t>
      </w:r>
      <w:r w:rsidR="00A60A67" w:rsidRPr="00A60A67">
        <w:rPr>
          <w:color w:val="000000"/>
        </w:rPr>
        <w:t xml:space="preserve">iarrhea, </w:t>
      </w:r>
      <w:r w:rsidR="00FA11BA">
        <w:rPr>
          <w:color w:val="000000"/>
        </w:rPr>
        <w:t>n</w:t>
      </w:r>
      <w:r w:rsidR="00A60A67" w:rsidRPr="00A60A67">
        <w:rPr>
          <w:color w:val="000000"/>
        </w:rPr>
        <w:t xml:space="preserve">ausea, </w:t>
      </w:r>
      <w:r w:rsidR="00FA11BA">
        <w:rPr>
          <w:color w:val="000000"/>
        </w:rPr>
        <w:t>or v</w:t>
      </w:r>
      <w:r w:rsidR="00A60A67" w:rsidRPr="00A60A67">
        <w:rPr>
          <w:color w:val="000000"/>
        </w:rPr>
        <w:t>omiting</w:t>
      </w:r>
      <w:r w:rsidR="00A57EAB" w:rsidRPr="00090185">
        <w:rPr>
          <w:color w:val="000000"/>
        </w:rPr>
        <w:t xml:space="preserve">. If </w:t>
      </w:r>
      <w:r w:rsidR="00A60A67">
        <w:rPr>
          <w:color w:val="000000"/>
        </w:rPr>
        <w:t xml:space="preserve">an employee of Subcontractor </w:t>
      </w:r>
      <w:r w:rsidR="00A57EAB" w:rsidRPr="00090185">
        <w:rPr>
          <w:color w:val="000000"/>
        </w:rPr>
        <w:t>experience</w:t>
      </w:r>
      <w:r w:rsidR="00A60A67">
        <w:rPr>
          <w:color w:val="000000"/>
        </w:rPr>
        <w:t>s</w:t>
      </w:r>
      <w:r w:rsidR="00A57EAB" w:rsidRPr="00090185">
        <w:rPr>
          <w:color w:val="000000"/>
        </w:rPr>
        <w:t xml:space="preserve"> </w:t>
      </w:r>
      <w:r w:rsidR="00FA11BA">
        <w:rPr>
          <w:color w:val="000000"/>
        </w:rPr>
        <w:t xml:space="preserve">any of the aforementioned </w:t>
      </w:r>
      <w:r w:rsidR="00A57EAB" w:rsidRPr="00090185">
        <w:rPr>
          <w:color w:val="000000"/>
        </w:rPr>
        <w:t xml:space="preserve">symptoms while working onsite, </w:t>
      </w:r>
      <w:r w:rsidR="00FA11BA">
        <w:rPr>
          <w:color w:val="000000"/>
        </w:rPr>
        <w:t>such employee is</w:t>
      </w:r>
      <w:r w:rsidR="00A57EAB" w:rsidRPr="00090185">
        <w:rPr>
          <w:color w:val="000000"/>
        </w:rPr>
        <w:t xml:space="preserve"> to notify their JPL onsite resource, inform their employer, and go home immediately.</w:t>
      </w:r>
    </w:p>
    <w:p w14:paraId="4A496212" w14:textId="77777777" w:rsidR="00A57EAB" w:rsidRPr="00090185" w:rsidRDefault="00A57EAB" w:rsidP="00A57EAB">
      <w:pPr>
        <w:pStyle w:val="ListParagraph"/>
        <w:rPr>
          <w:color w:val="000000"/>
        </w:rPr>
      </w:pPr>
    </w:p>
    <w:p w14:paraId="19C942DC" w14:textId="01441277" w:rsidR="00090185" w:rsidRPr="00EE134D" w:rsidRDefault="00A57EAB" w:rsidP="00090185">
      <w:pPr>
        <w:pStyle w:val="ListParagraph"/>
        <w:numPr>
          <w:ilvl w:val="0"/>
          <w:numId w:val="56"/>
        </w:numPr>
        <w:contextualSpacing w:val="0"/>
        <w:rPr>
          <w:rFonts w:ascii="Calibri" w:hAnsi="Calibri" w:cs="Calibri"/>
          <w:color w:val="000000"/>
        </w:rPr>
      </w:pPr>
      <w:r w:rsidRPr="00090185">
        <w:rPr>
          <w:color w:val="000000"/>
        </w:rPr>
        <w:t xml:space="preserve">JPL adheres to all applicable local, </w:t>
      </w:r>
      <w:r w:rsidR="00FA11BA">
        <w:rPr>
          <w:color w:val="000000"/>
        </w:rPr>
        <w:t>s</w:t>
      </w:r>
      <w:r w:rsidRPr="00090185">
        <w:rPr>
          <w:color w:val="000000"/>
        </w:rPr>
        <w:t xml:space="preserve">tate, and </w:t>
      </w:r>
      <w:r w:rsidR="00FA11BA">
        <w:rPr>
          <w:color w:val="000000"/>
        </w:rPr>
        <w:t>f</w:t>
      </w:r>
      <w:r w:rsidRPr="00090185">
        <w:rPr>
          <w:color w:val="000000"/>
        </w:rPr>
        <w:t xml:space="preserve">ederal requirements. </w:t>
      </w:r>
      <w:r w:rsidR="00FA11BA">
        <w:rPr>
          <w:color w:val="000000"/>
        </w:rPr>
        <w:t>S</w:t>
      </w:r>
      <w:r w:rsidRPr="00090185">
        <w:rPr>
          <w:color w:val="000000"/>
        </w:rPr>
        <w:t>ubcontractor</w:t>
      </w:r>
      <w:r w:rsidR="00FA11BA">
        <w:rPr>
          <w:color w:val="000000"/>
        </w:rPr>
        <w:t xml:space="preserve"> will</w:t>
      </w:r>
      <w:r w:rsidRPr="00090185">
        <w:rPr>
          <w:color w:val="000000"/>
        </w:rPr>
        <w:t xml:space="preserve"> follow these requirements as well as related policies, guidelines, and directives issued by JPL leadership. GDSCC</w:t>
      </w:r>
      <w:r w:rsidR="00217034" w:rsidRPr="00090185">
        <w:rPr>
          <w:color w:val="000000"/>
        </w:rPr>
        <w:t xml:space="preserve"> </w:t>
      </w:r>
      <w:r w:rsidRPr="00090185">
        <w:rPr>
          <w:color w:val="000000"/>
        </w:rPr>
        <w:t>updates its physical distancing, building occupancy, health attestation, and face covering requirements at all locations/facilities as conditions evolve.</w:t>
      </w:r>
      <w:r w:rsidR="00090185">
        <w:rPr>
          <w:color w:val="000000"/>
        </w:rPr>
        <w:t xml:space="preserve">  </w:t>
      </w:r>
      <w:r w:rsidR="00090185">
        <w:rPr>
          <w:rFonts w:ascii="Calibri" w:hAnsi="Calibri" w:cs="Calibri"/>
          <w:color w:val="000000"/>
        </w:rPr>
        <w:t xml:space="preserve">All badged and non-badged visitors will be required to follow the </w:t>
      </w:r>
      <w:r w:rsidR="00FA11BA">
        <w:rPr>
          <w:rFonts w:ascii="Calibri" w:hAnsi="Calibri" w:cs="Calibri"/>
          <w:color w:val="000000"/>
        </w:rPr>
        <w:t>Safer Federal Workforce Taskforce’s COVID-19 Workplace Safety: Guidance for Federal Contractors and Subcontractors</w:t>
      </w:r>
      <w:r w:rsidR="00090185">
        <w:rPr>
          <w:rFonts w:ascii="Calibri" w:hAnsi="Calibri" w:cs="Calibri"/>
          <w:color w:val="000000"/>
        </w:rPr>
        <w:t>.</w:t>
      </w:r>
      <w:r w:rsidR="00090185" w:rsidRPr="00AB0F2A">
        <w:rPr>
          <w:rFonts w:ascii="Calibri" w:hAnsi="Calibri" w:cs="Calibri"/>
          <w:color w:val="000000"/>
        </w:rPr>
        <w:t xml:space="preserve"> </w:t>
      </w:r>
      <w:hyperlink r:id="rId16" w:history="1">
        <w:r w:rsidR="00090185" w:rsidRPr="0005525E">
          <w:rPr>
            <w:rStyle w:val="Hyperlink"/>
            <w:rFonts w:ascii="Calibri" w:hAnsi="Calibri" w:cs="Calibri"/>
          </w:rPr>
          <w:t>https://www.jpl.nasa.gov/stateofthelab/</w:t>
        </w:r>
      </w:hyperlink>
      <w:r w:rsidR="00090185">
        <w:rPr>
          <w:rFonts w:ascii="Calibri" w:hAnsi="Calibri" w:cs="Calibri"/>
          <w:color w:val="000000"/>
        </w:rPr>
        <w:t xml:space="preserve"> </w:t>
      </w:r>
    </w:p>
    <w:p w14:paraId="604728F7" w14:textId="42348F81" w:rsidR="00A57EAB" w:rsidRPr="00090185" w:rsidRDefault="00A57EAB" w:rsidP="00137EA5">
      <w:pPr>
        <w:pStyle w:val="ListParagraph"/>
        <w:contextualSpacing w:val="0"/>
        <w:rPr>
          <w:rFonts w:cstheme="minorHAnsi"/>
        </w:rPr>
      </w:pPr>
    </w:p>
    <w:p w14:paraId="24FB771B" w14:textId="22A4778D" w:rsidR="00A57EAB" w:rsidRPr="00137EA5" w:rsidRDefault="00A57EAB" w:rsidP="00293960">
      <w:pPr>
        <w:pStyle w:val="ListParagraph"/>
        <w:numPr>
          <w:ilvl w:val="0"/>
          <w:numId w:val="56"/>
        </w:numPr>
        <w:contextualSpacing w:val="0"/>
        <w:rPr>
          <w:color w:val="000000"/>
        </w:rPr>
      </w:pPr>
      <w:r w:rsidRPr="00241790">
        <w:rPr>
          <w:rFonts w:cstheme="minorHAnsi"/>
        </w:rPr>
        <w:t xml:space="preserve">Non-badged visitors will be required to complete a Certification of Vaccination for Covid-19 in order to gain access to GDSCC which may be found at </w:t>
      </w:r>
      <w:hyperlink r:id="rId17" w:history="1">
        <w:r w:rsidRPr="00241790">
          <w:rPr>
            <w:rStyle w:val="Hyperlink"/>
            <w:rFonts w:cstheme="minorHAnsi"/>
          </w:rPr>
          <w:t>https://acquisition.jpl.nasa.gov/terms-conditions/</w:t>
        </w:r>
      </w:hyperlink>
      <w:r w:rsidRPr="00241790">
        <w:rPr>
          <w:rFonts w:cstheme="minorHAnsi"/>
        </w:rPr>
        <w:t xml:space="preserve"> under Supporting Documents.</w:t>
      </w:r>
    </w:p>
    <w:p w14:paraId="04B566A3" w14:textId="77777777" w:rsidR="008A32A7" w:rsidRPr="00137EA5" w:rsidRDefault="008A32A7" w:rsidP="008A32A7">
      <w:pPr>
        <w:pStyle w:val="ListParagraph"/>
        <w:rPr>
          <w:color w:val="000000"/>
        </w:rPr>
      </w:pPr>
    </w:p>
    <w:p w14:paraId="1A8B1EB0" w14:textId="77777777" w:rsidR="008A32A7" w:rsidRPr="00090185" w:rsidRDefault="008A32A7" w:rsidP="00137EA5">
      <w:pPr>
        <w:pStyle w:val="ListParagraph"/>
        <w:contextualSpacing w:val="0"/>
        <w:rPr>
          <w:color w:val="000000"/>
        </w:rPr>
      </w:pPr>
    </w:p>
    <w:p w14:paraId="5E150572" w14:textId="77777777" w:rsidR="0028329D" w:rsidRPr="00241790" w:rsidRDefault="0028329D" w:rsidP="00AA5352">
      <w:pPr>
        <w:pStyle w:val="ListParagraph"/>
        <w:numPr>
          <w:ilvl w:val="0"/>
          <w:numId w:val="23"/>
        </w:numPr>
        <w:ind w:left="360" w:hanging="360"/>
        <w:rPr>
          <w:rFonts w:cstheme="minorHAnsi"/>
          <w:b/>
        </w:rPr>
      </w:pPr>
      <w:r w:rsidRPr="00241790">
        <w:rPr>
          <w:rFonts w:cstheme="minorHAnsi"/>
          <w:b/>
        </w:rPr>
        <w:t>Documentation</w:t>
      </w:r>
      <w:r w:rsidR="00A57EAB" w:rsidRPr="00241790">
        <w:rPr>
          <w:rFonts w:cstheme="minorHAnsi"/>
          <w:b/>
        </w:rPr>
        <w:t xml:space="preserve"> and Additional General Safety</w:t>
      </w:r>
    </w:p>
    <w:p w14:paraId="677EE0EB" w14:textId="77777777" w:rsidR="0028329D" w:rsidRPr="00241790" w:rsidRDefault="0028329D" w:rsidP="0028329D">
      <w:pPr>
        <w:rPr>
          <w:rFonts w:cstheme="minorHAnsi"/>
        </w:rPr>
      </w:pPr>
    </w:p>
    <w:p w14:paraId="098796E7" w14:textId="409EDAA0" w:rsidR="0028329D" w:rsidRPr="00241790" w:rsidRDefault="0028329D" w:rsidP="0028329D">
      <w:pPr>
        <w:pStyle w:val="ListParagraph"/>
        <w:numPr>
          <w:ilvl w:val="0"/>
          <w:numId w:val="7"/>
        </w:numPr>
        <w:rPr>
          <w:rFonts w:cstheme="minorHAnsi"/>
        </w:rPr>
      </w:pPr>
      <w:r w:rsidRPr="00241790">
        <w:rPr>
          <w:rFonts w:cstheme="minorHAnsi"/>
        </w:rPr>
        <w:t xml:space="preserve">To the extent a </w:t>
      </w:r>
      <w:r w:rsidR="00FA11BA">
        <w:rPr>
          <w:rFonts w:cstheme="minorHAnsi"/>
        </w:rPr>
        <w:t>S</w:t>
      </w:r>
      <w:r w:rsidR="00525579" w:rsidRPr="00241790">
        <w:rPr>
          <w:rFonts w:cstheme="minorHAnsi"/>
        </w:rPr>
        <w:t>ub</w:t>
      </w:r>
      <w:r w:rsidRPr="00241790">
        <w:rPr>
          <w:rFonts w:cstheme="minorHAnsi"/>
        </w:rPr>
        <w:t>contract</w:t>
      </w:r>
      <w:r w:rsidR="005571FF">
        <w:rPr>
          <w:rFonts w:cstheme="minorHAnsi"/>
        </w:rPr>
        <w:t>or</w:t>
      </w:r>
      <w:r w:rsidRPr="00241790">
        <w:rPr>
          <w:rFonts w:cstheme="minorHAnsi"/>
        </w:rPr>
        <w:t xml:space="preserve"> Statement Of Work (SOW) involves tasks to which the requirements in this document apply, </w:t>
      </w:r>
      <w:r w:rsidR="00B40DDA">
        <w:rPr>
          <w:rFonts w:cstheme="minorHAnsi"/>
        </w:rPr>
        <w:t>Subcontractor will submit a</w:t>
      </w:r>
      <w:r w:rsidR="005571FF">
        <w:rPr>
          <w:rFonts w:cstheme="minorHAnsi"/>
        </w:rPr>
        <w:t>n</w:t>
      </w:r>
      <w:r w:rsidR="00B40DDA">
        <w:rPr>
          <w:rFonts w:cstheme="minorHAnsi"/>
        </w:rPr>
        <w:t xml:space="preserve"> </w:t>
      </w:r>
      <w:r w:rsidR="00C44903" w:rsidRPr="00293960">
        <w:rPr>
          <w:rFonts w:cstheme="minorHAnsi"/>
        </w:rPr>
        <w:t>SHP</w:t>
      </w:r>
      <w:r w:rsidR="005E59A3" w:rsidRPr="00293960">
        <w:rPr>
          <w:rFonts w:cstheme="minorHAnsi"/>
        </w:rPr>
        <w:t>,</w:t>
      </w:r>
      <w:r w:rsidR="005E59A3" w:rsidRPr="00241790">
        <w:rPr>
          <w:rFonts w:cstheme="minorHAnsi"/>
        </w:rPr>
        <w:t xml:space="preserve"> </w:t>
      </w:r>
      <w:r w:rsidRPr="00241790">
        <w:rPr>
          <w:rFonts w:cstheme="minorHAnsi"/>
        </w:rPr>
        <w:t>identifying all tasks, their associated potential hazards,</w:t>
      </w:r>
      <w:r w:rsidR="00BF6640" w:rsidRPr="00241790">
        <w:rPr>
          <w:rFonts w:cstheme="minorHAnsi"/>
        </w:rPr>
        <w:t xml:space="preserve"> and their prescribed controls, as required by </w:t>
      </w:r>
      <w:r w:rsidR="003B7F40">
        <w:rPr>
          <w:rFonts w:cstheme="minorHAnsi"/>
        </w:rPr>
        <w:t xml:space="preserve">California’s Injury and Illness Prevention Program (IIPP) regulations </w:t>
      </w:r>
      <w:r w:rsidRPr="00241790">
        <w:rPr>
          <w:rFonts w:cstheme="minorHAnsi"/>
        </w:rPr>
        <w:t>8</w:t>
      </w:r>
      <w:r w:rsidR="00FC43C4" w:rsidRPr="00241790">
        <w:rPr>
          <w:rFonts w:cstheme="minorHAnsi"/>
        </w:rPr>
        <w:t xml:space="preserve"> </w:t>
      </w:r>
      <w:r w:rsidRPr="00241790">
        <w:rPr>
          <w:rFonts w:cstheme="minorHAnsi"/>
        </w:rPr>
        <w:t xml:space="preserve">CCR </w:t>
      </w:r>
      <w:r w:rsidR="00FC43C4" w:rsidRPr="00241790">
        <w:rPr>
          <w:rFonts w:cstheme="minorHAnsi"/>
        </w:rPr>
        <w:t>§</w:t>
      </w:r>
      <w:r w:rsidR="00B40DDA">
        <w:rPr>
          <w:rFonts w:cstheme="minorHAnsi"/>
        </w:rPr>
        <w:t xml:space="preserve"> </w:t>
      </w:r>
      <w:r w:rsidRPr="00241790">
        <w:rPr>
          <w:rFonts w:cstheme="minorHAnsi"/>
        </w:rPr>
        <w:t xml:space="preserve">3203 </w:t>
      </w:r>
      <w:r w:rsidR="00B40DDA">
        <w:rPr>
          <w:rFonts w:cstheme="minorHAnsi"/>
        </w:rPr>
        <w:t>and</w:t>
      </w:r>
      <w:r w:rsidR="00B40DDA" w:rsidRPr="00241790">
        <w:rPr>
          <w:rFonts w:cstheme="minorHAnsi"/>
        </w:rPr>
        <w:t xml:space="preserve"> </w:t>
      </w:r>
      <w:r w:rsidR="00FC43C4" w:rsidRPr="00241790">
        <w:rPr>
          <w:rFonts w:cstheme="minorHAnsi"/>
        </w:rPr>
        <w:t>§</w:t>
      </w:r>
      <w:r w:rsidR="00B40DDA">
        <w:rPr>
          <w:rFonts w:cstheme="minorHAnsi"/>
        </w:rPr>
        <w:t xml:space="preserve"> </w:t>
      </w:r>
      <w:r w:rsidRPr="00241790">
        <w:rPr>
          <w:rFonts w:cstheme="minorHAnsi"/>
        </w:rPr>
        <w:t xml:space="preserve">1509.  Additionally, the </w:t>
      </w:r>
      <w:r w:rsidR="00C44903" w:rsidRPr="00293960">
        <w:rPr>
          <w:rFonts w:cstheme="minorHAnsi"/>
        </w:rPr>
        <w:t>SHP</w:t>
      </w:r>
      <w:r w:rsidR="00C44903" w:rsidRPr="00241790">
        <w:rPr>
          <w:rFonts w:cstheme="minorHAnsi"/>
        </w:rPr>
        <w:t xml:space="preserve"> </w:t>
      </w:r>
      <w:r w:rsidR="00735237" w:rsidRPr="00241790">
        <w:rPr>
          <w:rFonts w:cstheme="minorHAnsi"/>
        </w:rPr>
        <w:t>will</w:t>
      </w:r>
      <w:r w:rsidRPr="00241790">
        <w:rPr>
          <w:rFonts w:cstheme="minorHAnsi"/>
        </w:rPr>
        <w:t xml:space="preserve"> be accompanied by the applicable documents described in the sections below.  All documents </w:t>
      </w:r>
      <w:r w:rsidR="00735237" w:rsidRPr="00241790">
        <w:rPr>
          <w:rFonts w:cstheme="minorHAnsi"/>
        </w:rPr>
        <w:t>will</w:t>
      </w:r>
      <w:r w:rsidRPr="00241790">
        <w:rPr>
          <w:rFonts w:cstheme="minorHAnsi"/>
        </w:rPr>
        <w:t xml:space="preserve"> be provided to the JPL Acquisitions </w:t>
      </w:r>
      <w:r w:rsidR="005571FF">
        <w:rPr>
          <w:rFonts w:cstheme="minorHAnsi"/>
        </w:rPr>
        <w:t>SCM</w:t>
      </w:r>
      <w:r w:rsidRPr="00241790">
        <w:rPr>
          <w:rFonts w:cstheme="minorHAnsi"/>
        </w:rPr>
        <w:t xml:space="preserve"> and</w:t>
      </w:r>
      <w:r w:rsidR="001D0B26" w:rsidRPr="00241790">
        <w:rPr>
          <w:rFonts w:cstheme="minorHAnsi"/>
        </w:rPr>
        <w:t xml:space="preserve"> </w:t>
      </w:r>
      <w:r w:rsidR="00F87D6C" w:rsidRPr="00241790">
        <w:rPr>
          <w:rFonts w:cstheme="minorHAnsi"/>
        </w:rPr>
        <w:t xml:space="preserve">the CTM </w:t>
      </w:r>
      <w:r w:rsidRPr="00241790">
        <w:rPr>
          <w:rFonts w:cstheme="minorHAnsi"/>
        </w:rPr>
        <w:t xml:space="preserve">prior to the commencement of tasks.  </w:t>
      </w:r>
    </w:p>
    <w:p w14:paraId="31B4D53D" w14:textId="77777777" w:rsidR="0028329D" w:rsidRPr="00241790" w:rsidRDefault="0028329D" w:rsidP="0028329D">
      <w:pPr>
        <w:rPr>
          <w:rFonts w:cstheme="minorHAnsi"/>
        </w:rPr>
      </w:pPr>
    </w:p>
    <w:p w14:paraId="01655D48" w14:textId="77777777" w:rsidR="0028329D" w:rsidRPr="00241790" w:rsidRDefault="00403EB7" w:rsidP="00724942">
      <w:pPr>
        <w:pStyle w:val="ListParagraph"/>
        <w:numPr>
          <w:ilvl w:val="0"/>
          <w:numId w:val="11"/>
        </w:numPr>
        <w:ind w:left="720"/>
        <w:rPr>
          <w:rFonts w:cstheme="minorHAnsi"/>
        </w:rPr>
      </w:pPr>
      <w:r w:rsidRPr="00241790">
        <w:rPr>
          <w:rFonts w:cstheme="minorHAnsi"/>
        </w:rPr>
        <w:t>For constructio</w:t>
      </w:r>
      <w:r w:rsidR="005E253D" w:rsidRPr="00241790">
        <w:rPr>
          <w:rFonts w:cstheme="minorHAnsi"/>
        </w:rPr>
        <w:t>n subcontractors and projects, the</w:t>
      </w:r>
      <w:r w:rsidR="0036729F" w:rsidRPr="00241790">
        <w:rPr>
          <w:rFonts w:cstheme="minorHAnsi"/>
        </w:rPr>
        <w:t xml:space="preserve"> GDSCC</w:t>
      </w:r>
      <w:r w:rsidR="0028329D" w:rsidRPr="00241790">
        <w:rPr>
          <w:rFonts w:cstheme="minorHAnsi"/>
        </w:rPr>
        <w:t xml:space="preserve"> </w:t>
      </w:r>
      <w:r w:rsidR="005E59A3" w:rsidRPr="00241790">
        <w:rPr>
          <w:rFonts w:cstheme="minorHAnsi"/>
        </w:rPr>
        <w:t>EHSP</w:t>
      </w:r>
      <w:r w:rsidR="005E253D" w:rsidRPr="00241790">
        <w:rPr>
          <w:rFonts w:cstheme="minorHAnsi"/>
        </w:rPr>
        <w:t xml:space="preserve"> template</w:t>
      </w:r>
      <w:r w:rsidR="0028329D" w:rsidRPr="00241790">
        <w:rPr>
          <w:rFonts w:cstheme="minorHAnsi"/>
        </w:rPr>
        <w:t xml:space="preserve"> is found</w:t>
      </w:r>
      <w:r w:rsidR="002D4CC8" w:rsidRPr="00241790">
        <w:rPr>
          <w:rFonts w:cstheme="minorHAnsi"/>
        </w:rPr>
        <w:t xml:space="preserve"> under “Supporting Documents</w:t>
      </w:r>
      <w:r w:rsidR="00B074F0" w:rsidRPr="00241790">
        <w:rPr>
          <w:rFonts w:cstheme="minorHAnsi"/>
        </w:rPr>
        <w:t>”</w:t>
      </w:r>
      <w:r w:rsidR="0028329D" w:rsidRPr="00241790">
        <w:rPr>
          <w:rFonts w:cstheme="minorHAnsi"/>
        </w:rPr>
        <w:t xml:space="preserve"> </w:t>
      </w:r>
      <w:r w:rsidR="00EE2E33" w:rsidRPr="00241790">
        <w:rPr>
          <w:rFonts w:cstheme="minorHAnsi"/>
        </w:rPr>
        <w:t xml:space="preserve">in the “Safety Related” section </w:t>
      </w:r>
      <w:r w:rsidR="0028329D" w:rsidRPr="00241790">
        <w:rPr>
          <w:rFonts w:cstheme="minorHAnsi"/>
        </w:rPr>
        <w:t xml:space="preserve">at: </w:t>
      </w:r>
      <w:hyperlink r:id="rId18" w:history="1">
        <w:r w:rsidR="00724942" w:rsidRPr="00241790">
          <w:rPr>
            <w:rStyle w:val="Hyperlink"/>
            <w:rFonts w:cstheme="minorHAnsi"/>
          </w:rPr>
          <w:t>http://www.jpl.nasa.gov/acquisition/terms-conditions</w:t>
        </w:r>
      </w:hyperlink>
      <w:r w:rsidR="00724942" w:rsidRPr="00241790">
        <w:rPr>
          <w:rStyle w:val="CommentReference"/>
          <w:rFonts w:cstheme="minorHAnsi"/>
          <w:sz w:val="22"/>
          <w:szCs w:val="22"/>
        </w:rPr>
        <w:t xml:space="preserve">. </w:t>
      </w:r>
      <w:r w:rsidR="00AA5352" w:rsidRPr="00241790">
        <w:rPr>
          <w:rFonts w:cstheme="minorHAnsi"/>
        </w:rPr>
        <w:t xml:space="preserve"> </w:t>
      </w:r>
    </w:p>
    <w:p w14:paraId="28B837A6" w14:textId="77777777" w:rsidR="0028329D" w:rsidRPr="00241790" w:rsidRDefault="0028329D" w:rsidP="0028329D">
      <w:pPr>
        <w:rPr>
          <w:rFonts w:cstheme="minorHAnsi"/>
        </w:rPr>
      </w:pPr>
    </w:p>
    <w:p w14:paraId="3E3BA064" w14:textId="332834BD" w:rsidR="0028329D" w:rsidRDefault="0028329D" w:rsidP="0028329D">
      <w:pPr>
        <w:pStyle w:val="ListParagraph"/>
        <w:numPr>
          <w:ilvl w:val="0"/>
          <w:numId w:val="7"/>
        </w:numPr>
        <w:rPr>
          <w:rFonts w:cstheme="minorHAnsi"/>
        </w:rPr>
      </w:pPr>
      <w:r w:rsidRPr="00241790">
        <w:rPr>
          <w:rFonts w:cstheme="minorHAnsi"/>
        </w:rPr>
        <w:t xml:space="preserve">In accordance with regulatory requirements and provisions of the </w:t>
      </w:r>
      <w:r w:rsidR="00FA11BA">
        <w:rPr>
          <w:rFonts w:cstheme="minorHAnsi"/>
        </w:rPr>
        <w:t>S</w:t>
      </w:r>
      <w:r w:rsidR="00525579" w:rsidRPr="00241790">
        <w:rPr>
          <w:rFonts w:cstheme="minorHAnsi"/>
        </w:rPr>
        <w:t>ub</w:t>
      </w:r>
      <w:r w:rsidRPr="00241790">
        <w:rPr>
          <w:rFonts w:cstheme="minorHAnsi"/>
        </w:rPr>
        <w:t xml:space="preserve">contract, Subcontractor agrees to maintain all applicable written </w:t>
      </w:r>
      <w:r w:rsidR="00C44903" w:rsidRPr="00293960">
        <w:rPr>
          <w:rFonts w:cstheme="minorHAnsi"/>
        </w:rPr>
        <w:t>SHP</w:t>
      </w:r>
      <w:r w:rsidR="00C44903" w:rsidRPr="00241790">
        <w:rPr>
          <w:rFonts w:cstheme="minorHAnsi"/>
        </w:rPr>
        <w:t xml:space="preserve"> </w:t>
      </w:r>
      <w:r w:rsidRPr="00241790">
        <w:rPr>
          <w:rFonts w:cstheme="minorHAnsi"/>
        </w:rPr>
        <w:t>documents</w:t>
      </w:r>
      <w:r w:rsidR="0068732C" w:rsidRPr="00241790">
        <w:rPr>
          <w:rFonts w:cstheme="minorHAnsi"/>
        </w:rPr>
        <w:t xml:space="preserve"> and permits</w:t>
      </w:r>
      <w:r w:rsidRPr="00241790">
        <w:rPr>
          <w:rFonts w:cstheme="minorHAnsi"/>
        </w:rPr>
        <w:t xml:space="preserve"> at the work location (IIPP, </w:t>
      </w:r>
      <w:r w:rsidR="00C44903" w:rsidRPr="00293960">
        <w:rPr>
          <w:rFonts w:cstheme="minorHAnsi"/>
        </w:rPr>
        <w:t>SHP</w:t>
      </w:r>
      <w:r w:rsidRPr="00241790">
        <w:rPr>
          <w:rFonts w:cstheme="minorHAnsi"/>
        </w:rPr>
        <w:t>, Haz</w:t>
      </w:r>
      <w:r w:rsidR="0068732C" w:rsidRPr="00241790">
        <w:rPr>
          <w:rFonts w:cstheme="minorHAnsi"/>
        </w:rPr>
        <w:t>ard Communication</w:t>
      </w:r>
      <w:r w:rsidRPr="00241790">
        <w:rPr>
          <w:rFonts w:cstheme="minorHAnsi"/>
        </w:rPr>
        <w:t>, Confined Space, etc.), along with documentation of employee safety and health training and medical clearances as required</w:t>
      </w:r>
      <w:r w:rsidR="006374C1" w:rsidRPr="00241790">
        <w:rPr>
          <w:rFonts w:cstheme="minorHAnsi"/>
        </w:rPr>
        <w:t xml:space="preserve"> by applicable regulations</w:t>
      </w:r>
      <w:r w:rsidRPr="00241790">
        <w:rPr>
          <w:rFonts w:cstheme="minorHAnsi"/>
        </w:rPr>
        <w:t xml:space="preserve">.  </w:t>
      </w:r>
    </w:p>
    <w:p w14:paraId="09E8380E" w14:textId="77777777" w:rsidR="00090185" w:rsidRPr="00241790" w:rsidRDefault="00090185" w:rsidP="00090185">
      <w:pPr>
        <w:pStyle w:val="ListParagraph"/>
        <w:ind w:left="360"/>
        <w:rPr>
          <w:rFonts w:cstheme="minorHAnsi"/>
        </w:rPr>
      </w:pPr>
    </w:p>
    <w:p w14:paraId="1084ED71" w14:textId="04A66502" w:rsidR="00C44903" w:rsidRPr="00241790" w:rsidRDefault="00C44903" w:rsidP="00C4490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241790">
        <w:rPr>
          <w:rFonts w:cstheme="minorHAnsi"/>
        </w:rPr>
        <w:t xml:space="preserve">Subcontractor </w:t>
      </w:r>
      <w:r w:rsidR="00952EB1">
        <w:rPr>
          <w:rFonts w:cstheme="minorHAnsi"/>
        </w:rPr>
        <w:t>is</w:t>
      </w:r>
      <w:r w:rsidRPr="00241790">
        <w:rPr>
          <w:rFonts w:cstheme="minorHAnsi"/>
        </w:rPr>
        <w:t xml:space="preserve"> </w:t>
      </w:r>
      <w:proofErr w:type="spellStart"/>
      <w:r w:rsidRPr="00241790">
        <w:rPr>
          <w:rFonts w:cstheme="minorHAnsi"/>
        </w:rPr>
        <w:t>responsibil</w:t>
      </w:r>
      <w:r w:rsidR="00952EB1">
        <w:rPr>
          <w:rFonts w:cstheme="minorHAnsi"/>
        </w:rPr>
        <w:t>e</w:t>
      </w:r>
      <w:proofErr w:type="spellEnd"/>
      <w:r w:rsidRPr="00241790">
        <w:rPr>
          <w:rFonts w:cstheme="minorHAnsi"/>
        </w:rPr>
        <w:t xml:space="preserve"> for the safety of all individuals who enter into the work area (including the CTM and any JPL/GDSCC staff).  Subcontractor understands that neither the O&amp;M Contract Manager nor the CTM is a safety professional.  The SCM or CTM will provide Corrective Action Reports (CARs) issued by JPL/GDSCC for non-compliant conditions identified by JPL/GDSCC and affecting JPL/GDSCC or Subcontractor personnel.  JPL/GDSCC will provide </w:t>
      </w:r>
      <w:r w:rsidR="00952EB1">
        <w:rPr>
          <w:rFonts w:cstheme="minorHAnsi"/>
        </w:rPr>
        <w:t xml:space="preserve">Subcontractor with </w:t>
      </w:r>
      <w:r w:rsidRPr="00241790">
        <w:rPr>
          <w:rFonts w:cstheme="minorHAnsi"/>
        </w:rPr>
        <w:t xml:space="preserve">written notifications of non-compliance for EHS conditions created by the Subcontractor’s operation affecting JPL/GDSCC or Subcontractor personnel.  </w:t>
      </w:r>
      <w:r w:rsidR="00952EB1">
        <w:rPr>
          <w:rFonts w:cstheme="minorHAnsi"/>
        </w:rPr>
        <w:t xml:space="preserve">Upon receipt, </w:t>
      </w:r>
      <w:r w:rsidRPr="00241790">
        <w:rPr>
          <w:rFonts w:cstheme="minorHAnsi"/>
        </w:rPr>
        <w:t xml:space="preserve">Subcontractor will immediately address all non-compliant condition(s) and provide documentation to JPL/GDSCC of the actions taken to remedy the non-compliance.  The GDSCC EHS Department will make routine inspections for all EHS related issues.  Imminent danger situations will result in </w:t>
      </w:r>
      <w:r w:rsidR="00952EB1" w:rsidRPr="00241790">
        <w:rPr>
          <w:rFonts w:cstheme="minorHAnsi"/>
        </w:rPr>
        <w:t>the GDSCC Complex Manager</w:t>
      </w:r>
      <w:r w:rsidR="00952EB1">
        <w:rPr>
          <w:rFonts w:cstheme="minorHAnsi"/>
        </w:rPr>
        <w:t>'s issuance of</w:t>
      </w:r>
      <w:r w:rsidR="00952EB1" w:rsidRPr="00241790">
        <w:rPr>
          <w:rFonts w:cstheme="minorHAnsi"/>
        </w:rPr>
        <w:t xml:space="preserve"> </w:t>
      </w:r>
      <w:r w:rsidRPr="00241790">
        <w:rPr>
          <w:rFonts w:cstheme="minorHAnsi"/>
        </w:rPr>
        <w:t xml:space="preserve">a stop work order.  </w:t>
      </w:r>
      <w:r w:rsidRPr="00241790">
        <w:rPr>
          <w:rFonts w:cstheme="minorHAnsi"/>
          <w:color w:val="000000"/>
        </w:rPr>
        <w:t xml:space="preserve">If a work stoppage occurs, </w:t>
      </w:r>
      <w:r w:rsidR="00952EB1">
        <w:rPr>
          <w:rFonts w:cstheme="minorHAnsi"/>
          <w:color w:val="000000"/>
        </w:rPr>
        <w:t xml:space="preserve">Subcontractor </w:t>
      </w:r>
      <w:r w:rsidRPr="00241790">
        <w:rPr>
          <w:rFonts w:cstheme="minorHAnsi"/>
          <w:color w:val="000000"/>
        </w:rPr>
        <w:t xml:space="preserve">cannot resume </w:t>
      </w:r>
      <w:r w:rsidR="00952EB1">
        <w:rPr>
          <w:rFonts w:cstheme="minorHAnsi"/>
          <w:color w:val="000000"/>
        </w:rPr>
        <w:t xml:space="preserve">the task </w:t>
      </w:r>
      <w:r w:rsidRPr="00241790">
        <w:rPr>
          <w:rFonts w:cstheme="minorHAnsi"/>
          <w:color w:val="000000"/>
        </w:rPr>
        <w:t xml:space="preserve">until </w:t>
      </w:r>
      <w:r w:rsidR="00952EB1" w:rsidRPr="00241790">
        <w:rPr>
          <w:rFonts w:cstheme="minorHAnsi"/>
          <w:color w:val="000000"/>
        </w:rPr>
        <w:t>GDSCC EHS Manager or designee as directed by the</w:t>
      </w:r>
      <w:r w:rsidR="00952EB1" w:rsidRPr="00241790">
        <w:rPr>
          <w:rFonts w:cstheme="minorHAnsi"/>
        </w:rPr>
        <w:t xml:space="preserve"> </w:t>
      </w:r>
      <w:r w:rsidR="00952EB1" w:rsidRPr="00241790">
        <w:rPr>
          <w:rFonts w:cstheme="minorHAnsi"/>
          <w:color w:val="000000"/>
        </w:rPr>
        <w:t xml:space="preserve">GDSCC Complex Manager </w:t>
      </w:r>
      <w:r w:rsidR="00952EB1">
        <w:rPr>
          <w:rFonts w:cstheme="minorHAnsi"/>
          <w:color w:val="000000"/>
        </w:rPr>
        <w:t xml:space="preserve">provides </w:t>
      </w:r>
      <w:r w:rsidRPr="00241790">
        <w:rPr>
          <w:rFonts w:cstheme="minorHAnsi"/>
          <w:color w:val="000000"/>
        </w:rPr>
        <w:t xml:space="preserve">authorization </w:t>
      </w:r>
      <w:r w:rsidR="00952EB1">
        <w:rPr>
          <w:rFonts w:cstheme="minorHAnsi"/>
          <w:color w:val="000000"/>
        </w:rPr>
        <w:t>to do so</w:t>
      </w:r>
      <w:r w:rsidRPr="00241790">
        <w:rPr>
          <w:rFonts w:cstheme="minorHAnsi"/>
          <w:color w:val="000000"/>
        </w:rPr>
        <w:t>.</w:t>
      </w:r>
    </w:p>
    <w:p w14:paraId="5695C065" w14:textId="77777777" w:rsidR="00C44903" w:rsidRPr="00241790" w:rsidRDefault="00C44903" w:rsidP="00C4490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cstheme="minorHAnsi"/>
          <w:color w:val="000000"/>
        </w:rPr>
      </w:pPr>
    </w:p>
    <w:p w14:paraId="4A02D34F" w14:textId="5F6DB103" w:rsidR="00C44903" w:rsidRPr="00241790" w:rsidRDefault="00C44903" w:rsidP="00C44903">
      <w:pPr>
        <w:pStyle w:val="ListParagraph"/>
        <w:numPr>
          <w:ilvl w:val="0"/>
          <w:numId w:val="7"/>
        </w:numPr>
        <w:rPr>
          <w:rFonts w:cstheme="minorHAnsi"/>
        </w:rPr>
      </w:pPr>
      <w:r w:rsidRPr="00241790">
        <w:rPr>
          <w:rFonts w:cstheme="minorHAnsi"/>
          <w:color w:val="000000"/>
        </w:rPr>
        <w:t xml:space="preserve">If Subcontractor fails to correct the </w:t>
      </w:r>
      <w:r w:rsidR="00952EB1">
        <w:rPr>
          <w:rFonts w:cstheme="minorHAnsi"/>
          <w:color w:val="000000"/>
        </w:rPr>
        <w:t xml:space="preserve">non-compliant conditions </w:t>
      </w:r>
      <w:r w:rsidRPr="00241790">
        <w:rPr>
          <w:rFonts w:cstheme="minorHAnsi"/>
          <w:color w:val="000000"/>
        </w:rPr>
        <w:t xml:space="preserve">within a reasonable timeframe, the GDSCC EHS Department will provide written notification </w:t>
      </w:r>
      <w:r w:rsidR="0001483B">
        <w:rPr>
          <w:rFonts w:cstheme="minorHAnsi"/>
          <w:color w:val="000000"/>
        </w:rPr>
        <w:t xml:space="preserve">of such failure to correct </w:t>
      </w:r>
      <w:r w:rsidRPr="00241790">
        <w:rPr>
          <w:rFonts w:cstheme="minorHAnsi"/>
          <w:color w:val="000000"/>
        </w:rPr>
        <w:t xml:space="preserve">to </w:t>
      </w:r>
      <w:r w:rsidR="0019471F" w:rsidRPr="00293960">
        <w:rPr>
          <w:rFonts w:cstheme="minorHAnsi"/>
          <w:color w:val="000000"/>
        </w:rPr>
        <w:t>the DSN Safety POC</w:t>
      </w:r>
      <w:r w:rsidRPr="00241790">
        <w:rPr>
          <w:rFonts w:cstheme="minorHAnsi"/>
          <w:color w:val="000000"/>
        </w:rPr>
        <w:t xml:space="preserve"> and the JPL CTM.  </w:t>
      </w:r>
      <w:r w:rsidR="0001483B">
        <w:rPr>
          <w:rFonts w:cstheme="minorHAnsi"/>
          <w:color w:val="000000"/>
        </w:rPr>
        <w:t>T</w:t>
      </w:r>
      <w:r w:rsidR="0001483B" w:rsidRPr="00241790">
        <w:rPr>
          <w:rFonts w:cstheme="minorHAnsi"/>
          <w:color w:val="000000"/>
        </w:rPr>
        <w:t xml:space="preserve">he JPL CTM </w:t>
      </w:r>
      <w:r w:rsidR="0001483B">
        <w:rPr>
          <w:rFonts w:cstheme="minorHAnsi"/>
          <w:color w:val="000000"/>
        </w:rPr>
        <w:t xml:space="preserve">will notify </w:t>
      </w:r>
      <w:r w:rsidRPr="00241790">
        <w:rPr>
          <w:rFonts w:cstheme="minorHAnsi"/>
          <w:color w:val="000000"/>
        </w:rPr>
        <w:t xml:space="preserve">JPL’s OSPO and EAPO </w:t>
      </w:r>
      <w:r w:rsidR="0001483B">
        <w:rPr>
          <w:rFonts w:cstheme="minorHAnsi"/>
          <w:color w:val="000000"/>
        </w:rPr>
        <w:t>of such failure to correct</w:t>
      </w:r>
      <w:r w:rsidRPr="00241790">
        <w:rPr>
          <w:rFonts w:cstheme="minorHAnsi"/>
          <w:color w:val="000000"/>
        </w:rPr>
        <w:t>.</w:t>
      </w:r>
    </w:p>
    <w:p w14:paraId="697157C3" w14:textId="77777777" w:rsidR="00C44903" w:rsidRPr="00241790" w:rsidRDefault="00C44903" w:rsidP="00C44903">
      <w:pPr>
        <w:rPr>
          <w:rFonts w:cstheme="minorHAnsi"/>
        </w:rPr>
      </w:pPr>
    </w:p>
    <w:p w14:paraId="3C40BA6B" w14:textId="77777777" w:rsidR="00C44903" w:rsidRPr="00241790" w:rsidRDefault="00C44903" w:rsidP="00C44903">
      <w:pPr>
        <w:pStyle w:val="ListParagraph"/>
        <w:numPr>
          <w:ilvl w:val="0"/>
          <w:numId w:val="7"/>
        </w:numPr>
        <w:rPr>
          <w:rFonts w:cstheme="minorHAnsi"/>
        </w:rPr>
      </w:pPr>
      <w:r w:rsidRPr="00241790">
        <w:rPr>
          <w:rFonts w:cstheme="minorHAnsi"/>
        </w:rPr>
        <w:lastRenderedPageBreak/>
        <w:t xml:space="preserve">Subcontractor will supply, operate and maintain their own tools, equipment and safety equipment, such as Personal Protective Equipment (PPE).   </w:t>
      </w:r>
    </w:p>
    <w:p w14:paraId="1A3C67E6" w14:textId="77777777" w:rsidR="00C44903" w:rsidRPr="00241790" w:rsidRDefault="00C44903" w:rsidP="00C44903">
      <w:pPr>
        <w:rPr>
          <w:rFonts w:cstheme="minorHAnsi"/>
        </w:rPr>
      </w:pPr>
    </w:p>
    <w:p w14:paraId="1A6AB1E8" w14:textId="77777777" w:rsidR="00C44903" w:rsidRPr="00241790" w:rsidRDefault="00C44903" w:rsidP="00C44903">
      <w:pPr>
        <w:pStyle w:val="ListParagraph"/>
        <w:numPr>
          <w:ilvl w:val="0"/>
          <w:numId w:val="7"/>
        </w:numPr>
        <w:rPr>
          <w:rFonts w:cstheme="minorHAnsi"/>
        </w:rPr>
      </w:pPr>
      <w:r w:rsidRPr="00241790">
        <w:rPr>
          <w:rFonts w:cstheme="minorHAnsi"/>
        </w:rPr>
        <w:t>Subcontractor will submit, and wait for acceptance of, any permits required by JPL/GDSCC or any regulatory agency prior to starting that work.</w:t>
      </w:r>
    </w:p>
    <w:p w14:paraId="0A37D279" w14:textId="77777777" w:rsidR="00C44903" w:rsidRPr="00241790" w:rsidRDefault="00C44903" w:rsidP="00C44903">
      <w:pPr>
        <w:rPr>
          <w:rFonts w:cstheme="minorHAnsi"/>
        </w:rPr>
      </w:pPr>
    </w:p>
    <w:p w14:paraId="1A92207C" w14:textId="624A97EA" w:rsidR="00C44903" w:rsidRPr="00241790" w:rsidRDefault="00C44903" w:rsidP="00C44903">
      <w:pPr>
        <w:pStyle w:val="ListParagraph"/>
        <w:numPr>
          <w:ilvl w:val="0"/>
          <w:numId w:val="7"/>
        </w:numPr>
        <w:rPr>
          <w:rFonts w:cstheme="minorHAnsi"/>
        </w:rPr>
      </w:pPr>
      <w:r w:rsidRPr="00241790">
        <w:rPr>
          <w:rFonts w:cstheme="minorHAnsi"/>
        </w:rPr>
        <w:t xml:space="preserve">Subcontractor will ensure that all precautions are taken to avoid exposure of any persons to any hazards </w:t>
      </w:r>
      <w:r w:rsidR="0001483B">
        <w:rPr>
          <w:rFonts w:cstheme="minorHAnsi"/>
        </w:rPr>
        <w:t>when</w:t>
      </w:r>
      <w:r w:rsidRPr="00241790">
        <w:rPr>
          <w:rFonts w:cstheme="minorHAnsi"/>
        </w:rPr>
        <w:t xml:space="preserve"> Subcontractor </w:t>
      </w:r>
      <w:r w:rsidR="0001483B">
        <w:rPr>
          <w:rFonts w:cstheme="minorHAnsi"/>
        </w:rPr>
        <w:t>is</w:t>
      </w:r>
      <w:r w:rsidRPr="00241790">
        <w:rPr>
          <w:rFonts w:cstheme="minorHAnsi"/>
        </w:rPr>
        <w:t xml:space="preserve"> perform</w:t>
      </w:r>
      <w:r w:rsidR="0001483B">
        <w:rPr>
          <w:rFonts w:cstheme="minorHAnsi"/>
        </w:rPr>
        <w:t>ing</w:t>
      </w:r>
      <w:r w:rsidRPr="00241790">
        <w:rPr>
          <w:rFonts w:cstheme="minorHAnsi"/>
        </w:rPr>
        <w:t xml:space="preserve"> work in areas where hazards are or might be present.  </w:t>
      </w:r>
    </w:p>
    <w:p w14:paraId="72F4F52F" w14:textId="77777777" w:rsidR="00C44903" w:rsidRPr="00241790" w:rsidRDefault="00C44903" w:rsidP="00C44903">
      <w:pPr>
        <w:rPr>
          <w:rFonts w:cstheme="minorHAnsi"/>
        </w:rPr>
      </w:pPr>
    </w:p>
    <w:p w14:paraId="0674485C" w14:textId="7F9944C9" w:rsidR="00C44903" w:rsidRPr="00241790" w:rsidRDefault="00C44903" w:rsidP="00C44903">
      <w:pPr>
        <w:pStyle w:val="ListParagraph"/>
        <w:numPr>
          <w:ilvl w:val="0"/>
          <w:numId w:val="7"/>
        </w:numPr>
        <w:rPr>
          <w:rFonts w:cstheme="minorHAnsi"/>
        </w:rPr>
      </w:pPr>
      <w:r w:rsidRPr="00241790">
        <w:rPr>
          <w:rFonts w:cstheme="minorHAnsi"/>
        </w:rPr>
        <w:t xml:space="preserve">Subcontractor agrees that EHS requirements compliance is a priority in the performance of work under this Subcontract.  As such, a </w:t>
      </w:r>
      <w:r w:rsidR="0001483B">
        <w:rPr>
          <w:rFonts w:cstheme="minorHAnsi"/>
        </w:rPr>
        <w:t>S</w:t>
      </w:r>
      <w:r w:rsidRPr="00241790">
        <w:rPr>
          <w:rFonts w:cstheme="minorHAnsi"/>
        </w:rPr>
        <w:t>ubcontractor employee or affiliate that endangers the safety of any personnel or violates any applicable ordinance, rule or law may be escorted off JPL/GDSCC</w:t>
      </w:r>
      <w:r w:rsidR="00CD1A5D" w:rsidRPr="00241790">
        <w:rPr>
          <w:rFonts w:cstheme="minorHAnsi"/>
        </w:rPr>
        <w:t xml:space="preserve"> premises</w:t>
      </w:r>
      <w:r w:rsidRPr="00241790">
        <w:rPr>
          <w:rFonts w:cstheme="minorHAnsi"/>
        </w:rPr>
        <w:t>.</w:t>
      </w:r>
    </w:p>
    <w:p w14:paraId="3608A559" w14:textId="77777777" w:rsidR="00C44903" w:rsidRPr="00241790" w:rsidRDefault="00C44903" w:rsidP="00C44903">
      <w:pPr>
        <w:rPr>
          <w:rFonts w:cstheme="minorHAnsi"/>
        </w:rPr>
      </w:pPr>
    </w:p>
    <w:p w14:paraId="04BC1C74" w14:textId="6E9791D8" w:rsidR="00C44903" w:rsidRPr="00241790" w:rsidRDefault="0001483B" w:rsidP="00C44903">
      <w:pPr>
        <w:pStyle w:val="ListParagraph"/>
        <w:numPr>
          <w:ilvl w:val="0"/>
          <w:numId w:val="7"/>
        </w:numPr>
        <w:rPr>
          <w:rFonts w:cstheme="minorHAnsi"/>
        </w:rPr>
      </w:pPr>
      <w:r>
        <w:rPr>
          <w:rFonts w:cstheme="minorHAnsi"/>
        </w:rPr>
        <w:t>Subcontractor must hold a</w:t>
      </w:r>
      <w:r w:rsidR="00C44903" w:rsidRPr="00241790">
        <w:rPr>
          <w:rFonts w:cstheme="minorHAnsi"/>
        </w:rPr>
        <w:t xml:space="preserve"> preconstruction safety orientation meeting with the GDSCC EHS Department prior to start of construction. This meeting shall take place early enough to give Subcontractor and/or </w:t>
      </w:r>
      <w:r w:rsidR="003B7F40">
        <w:rPr>
          <w:rFonts w:cstheme="minorHAnsi"/>
        </w:rPr>
        <w:t>JPL OSPO or EAPO</w:t>
      </w:r>
      <w:r w:rsidR="003B7F40" w:rsidRPr="00241790">
        <w:rPr>
          <w:rFonts w:cstheme="minorHAnsi"/>
        </w:rPr>
        <w:t xml:space="preserve"> </w:t>
      </w:r>
      <w:r w:rsidR="00C44903" w:rsidRPr="00241790">
        <w:rPr>
          <w:rFonts w:cstheme="minorHAnsi"/>
        </w:rPr>
        <w:t>personnel time to resolve problems and to gain interpretations of orders</w:t>
      </w:r>
      <w:r w:rsidR="00CD1A5D" w:rsidRPr="00241790">
        <w:rPr>
          <w:rFonts w:cstheme="minorHAnsi"/>
        </w:rPr>
        <w:t>,</w:t>
      </w:r>
      <w:r w:rsidR="00C44903" w:rsidRPr="00241790">
        <w:rPr>
          <w:rFonts w:cstheme="minorHAnsi"/>
        </w:rPr>
        <w:t xml:space="preserve"> if necessary. Subcontractor shall prepare a site-specific Job Hazard Analysis (JHA) for work to be performed. The purpose of a JHA is to minimize accidents through the identification, minimization and/or elimination of potential health and safety hazards and to satisfy Cal</w:t>
      </w:r>
      <w:r w:rsidR="00CE4649">
        <w:rPr>
          <w:rFonts w:cstheme="minorHAnsi"/>
        </w:rPr>
        <w:t>/</w:t>
      </w:r>
      <w:r w:rsidR="00C44903" w:rsidRPr="00241790">
        <w:rPr>
          <w:rFonts w:cstheme="minorHAnsi"/>
        </w:rPr>
        <w:t>OSHA regulatory requirements pertaining to hazard assessment.</w:t>
      </w:r>
      <w:r w:rsidR="00D40534" w:rsidRPr="00241790">
        <w:rPr>
          <w:rFonts w:cstheme="minorHAnsi"/>
        </w:rPr>
        <w:t xml:space="preserve">  </w:t>
      </w:r>
      <w:r w:rsidR="00A83F43" w:rsidRPr="00241790">
        <w:rPr>
          <w:rFonts w:cstheme="minorHAnsi"/>
        </w:rPr>
        <w:t>The JHA</w:t>
      </w:r>
      <w:r w:rsidR="0036184C" w:rsidRPr="00241790">
        <w:rPr>
          <w:rFonts w:cstheme="minorHAnsi"/>
        </w:rPr>
        <w:t xml:space="preserve"> will be r</w:t>
      </w:r>
      <w:r w:rsidR="00D40534" w:rsidRPr="00241790">
        <w:rPr>
          <w:rFonts w:cstheme="minorHAnsi"/>
        </w:rPr>
        <w:t xml:space="preserve">eviewed by </w:t>
      </w:r>
      <w:r w:rsidR="00CA227B">
        <w:rPr>
          <w:rFonts w:cstheme="minorHAnsi"/>
        </w:rPr>
        <w:t xml:space="preserve">the </w:t>
      </w:r>
      <w:r w:rsidR="00D40534" w:rsidRPr="00241790">
        <w:rPr>
          <w:rFonts w:cstheme="minorHAnsi"/>
        </w:rPr>
        <w:t xml:space="preserve">GDSCC EHS </w:t>
      </w:r>
      <w:r w:rsidR="00CA227B">
        <w:rPr>
          <w:rFonts w:cstheme="minorHAnsi"/>
        </w:rPr>
        <w:t xml:space="preserve">Department </w:t>
      </w:r>
      <w:r w:rsidR="00D40534" w:rsidRPr="00241790">
        <w:rPr>
          <w:rFonts w:cstheme="minorHAnsi"/>
        </w:rPr>
        <w:t xml:space="preserve">and submitted to </w:t>
      </w:r>
      <w:r w:rsidR="00CE4649">
        <w:rPr>
          <w:rFonts w:cstheme="minorHAnsi"/>
        </w:rPr>
        <w:t>the</w:t>
      </w:r>
      <w:r w:rsidR="00D40534" w:rsidRPr="00241790">
        <w:rPr>
          <w:rFonts w:cstheme="minorHAnsi"/>
        </w:rPr>
        <w:t xml:space="preserve"> </w:t>
      </w:r>
      <w:r w:rsidR="009B4983" w:rsidRPr="00241790">
        <w:rPr>
          <w:rFonts w:cstheme="minorHAnsi"/>
        </w:rPr>
        <w:t xml:space="preserve">DSN Safety </w:t>
      </w:r>
      <w:r w:rsidR="00D40534" w:rsidRPr="00241790">
        <w:rPr>
          <w:rFonts w:cstheme="minorHAnsi"/>
        </w:rPr>
        <w:t>POC.</w:t>
      </w:r>
    </w:p>
    <w:p w14:paraId="3F9C4ECE" w14:textId="77777777" w:rsidR="0028329D" w:rsidRPr="00241790" w:rsidRDefault="0028329D" w:rsidP="0028329D">
      <w:pPr>
        <w:rPr>
          <w:rFonts w:cstheme="minorHAnsi"/>
        </w:rPr>
      </w:pPr>
    </w:p>
    <w:p w14:paraId="6A88054F" w14:textId="77777777" w:rsidR="00316E33" w:rsidRPr="00241790" w:rsidRDefault="00316E33" w:rsidP="00AA5352">
      <w:pPr>
        <w:pStyle w:val="ListParagraph"/>
        <w:numPr>
          <w:ilvl w:val="0"/>
          <w:numId w:val="23"/>
        </w:numPr>
        <w:ind w:left="360" w:hanging="360"/>
        <w:rPr>
          <w:rFonts w:cstheme="minorHAnsi"/>
          <w:b/>
        </w:rPr>
      </w:pPr>
      <w:r w:rsidRPr="00241790">
        <w:rPr>
          <w:rFonts w:cstheme="minorHAnsi"/>
          <w:b/>
        </w:rPr>
        <w:t>Definitions</w:t>
      </w:r>
    </w:p>
    <w:p w14:paraId="7F4084AF" w14:textId="77777777" w:rsidR="00316E33" w:rsidRPr="00241790" w:rsidRDefault="00316E33" w:rsidP="00316E33">
      <w:pPr>
        <w:rPr>
          <w:rFonts w:cstheme="minorHAnsi"/>
        </w:rPr>
      </w:pPr>
    </w:p>
    <w:p w14:paraId="692F175F" w14:textId="77777777" w:rsidR="00724942" w:rsidRPr="00241790" w:rsidRDefault="00737F31" w:rsidP="00710C19">
      <w:pPr>
        <w:pStyle w:val="ListParagraph"/>
        <w:numPr>
          <w:ilvl w:val="0"/>
          <w:numId w:val="22"/>
        </w:numPr>
        <w:rPr>
          <w:rFonts w:cstheme="minorHAnsi"/>
        </w:rPr>
      </w:pPr>
      <w:r w:rsidRPr="00EA7C0C">
        <w:rPr>
          <w:rFonts w:cstheme="minorHAnsi"/>
          <w:u w:val="single"/>
        </w:rPr>
        <w:t>California Code of Regulations (CCR)</w:t>
      </w:r>
      <w:r w:rsidRPr="00241790">
        <w:rPr>
          <w:rFonts w:cstheme="minorHAnsi"/>
        </w:rPr>
        <w:t xml:space="preserve"> – California regulations, </w:t>
      </w:r>
      <w:r w:rsidR="00B074F0" w:rsidRPr="00241790">
        <w:rPr>
          <w:rFonts w:cstheme="minorHAnsi"/>
        </w:rPr>
        <w:t>including, but not limited to</w:t>
      </w:r>
      <w:r w:rsidRPr="00241790">
        <w:rPr>
          <w:rFonts w:cstheme="minorHAnsi"/>
        </w:rPr>
        <w:t xml:space="preserve"> those that apply to safety and health.  CCR, Title 8 contains California Occupational Safety and Health Administration (Cal/OSHA)</w:t>
      </w:r>
      <w:r w:rsidR="00710C19" w:rsidRPr="00241790">
        <w:rPr>
          <w:rFonts w:cstheme="minorHAnsi"/>
        </w:rPr>
        <w:t xml:space="preserve"> requirements; CCR, Title 17 contains California Department of Public Health (CDPH) requirements.  Th</w:t>
      </w:r>
      <w:r w:rsidR="00724942" w:rsidRPr="00241790">
        <w:rPr>
          <w:rFonts w:cstheme="minorHAnsi"/>
        </w:rPr>
        <w:t>e CCR may be accessed online at:</w:t>
      </w:r>
    </w:p>
    <w:p w14:paraId="4EA083A2" w14:textId="77777777" w:rsidR="00724942" w:rsidRPr="00241790" w:rsidRDefault="00724942" w:rsidP="00724942">
      <w:pPr>
        <w:pStyle w:val="ListParagraph"/>
        <w:numPr>
          <w:ilvl w:val="1"/>
          <w:numId w:val="22"/>
        </w:numPr>
        <w:rPr>
          <w:rFonts w:cstheme="minorHAnsi"/>
        </w:rPr>
      </w:pPr>
      <w:r w:rsidRPr="00241790">
        <w:rPr>
          <w:rFonts w:cstheme="minorHAnsi"/>
        </w:rPr>
        <w:t xml:space="preserve">Complete CCR: </w:t>
      </w:r>
      <w:hyperlink r:id="rId19" w:history="1">
        <w:r w:rsidRPr="00241790">
          <w:rPr>
            <w:rStyle w:val="Hyperlink"/>
            <w:rFonts w:cstheme="minorHAnsi"/>
          </w:rPr>
          <w:t>https://govt.westlaw.com/calregs/index</w:t>
        </w:r>
      </w:hyperlink>
    </w:p>
    <w:p w14:paraId="7EE6BBCF" w14:textId="77777777" w:rsidR="00724942" w:rsidRPr="00241790" w:rsidRDefault="00724942" w:rsidP="00CB1E4B">
      <w:pPr>
        <w:pStyle w:val="ListParagraph"/>
        <w:numPr>
          <w:ilvl w:val="0"/>
          <w:numId w:val="24"/>
        </w:numPr>
        <w:rPr>
          <w:rFonts w:cstheme="minorHAnsi"/>
        </w:rPr>
      </w:pPr>
      <w:r w:rsidRPr="00241790">
        <w:rPr>
          <w:rFonts w:cstheme="minorHAnsi"/>
        </w:rPr>
        <w:t xml:space="preserve">Cal/OSHA: </w:t>
      </w:r>
      <w:hyperlink r:id="rId20" w:history="1">
        <w:r w:rsidR="00CB1E4B" w:rsidRPr="00241790">
          <w:rPr>
            <w:rStyle w:val="Hyperlink"/>
            <w:rFonts w:cstheme="minorHAnsi"/>
          </w:rPr>
          <w:t>https://www.dir.ca.gov/dosh/LawsAndRegulations.htm</w:t>
        </w:r>
      </w:hyperlink>
      <w:r w:rsidR="00745CEB" w:rsidRPr="00241790">
        <w:rPr>
          <w:rStyle w:val="Hyperlink"/>
          <w:rFonts w:cstheme="minorHAnsi"/>
        </w:rPr>
        <w:br/>
      </w:r>
    </w:p>
    <w:p w14:paraId="74BFEBDB" w14:textId="7FBD98B3" w:rsidR="002B2AE3" w:rsidRPr="00241790" w:rsidRDefault="00B65166" w:rsidP="002B2AE3">
      <w:pPr>
        <w:pStyle w:val="ListParagraph"/>
        <w:numPr>
          <w:ilvl w:val="0"/>
          <w:numId w:val="22"/>
        </w:numPr>
        <w:rPr>
          <w:rFonts w:cstheme="minorHAnsi"/>
        </w:rPr>
      </w:pPr>
      <w:r w:rsidRPr="00241790">
        <w:rPr>
          <w:rFonts w:cstheme="minorHAnsi"/>
          <w:u w:val="single"/>
        </w:rPr>
        <w:t>C</w:t>
      </w:r>
      <w:r w:rsidR="003D450D" w:rsidRPr="00241790">
        <w:rPr>
          <w:rFonts w:cstheme="minorHAnsi"/>
          <w:u w:val="single"/>
        </w:rPr>
        <w:t>ontract</w:t>
      </w:r>
      <w:r w:rsidR="00316E33" w:rsidRPr="00241790">
        <w:rPr>
          <w:rFonts w:cstheme="minorHAnsi"/>
          <w:u w:val="single"/>
        </w:rPr>
        <w:t xml:space="preserve"> </w:t>
      </w:r>
      <w:r w:rsidRPr="00241790">
        <w:rPr>
          <w:rFonts w:cstheme="minorHAnsi"/>
          <w:u w:val="single"/>
        </w:rPr>
        <w:t>Technical</w:t>
      </w:r>
      <w:r w:rsidR="00316E33" w:rsidRPr="00241790">
        <w:rPr>
          <w:rFonts w:cstheme="minorHAnsi"/>
          <w:u w:val="single"/>
        </w:rPr>
        <w:t xml:space="preserve"> Manager (CTM)</w:t>
      </w:r>
      <w:r w:rsidR="0068732C" w:rsidRPr="00241790">
        <w:rPr>
          <w:rFonts w:cstheme="minorHAnsi"/>
        </w:rPr>
        <w:t xml:space="preserve"> – </w:t>
      </w:r>
      <w:r w:rsidRPr="00241790">
        <w:rPr>
          <w:rFonts w:cstheme="minorHAnsi"/>
        </w:rPr>
        <w:t xml:space="preserve">The JPL Contract Technical Manager who represents JPL and manages the technical direction of the </w:t>
      </w:r>
      <w:r w:rsidR="00CA227B">
        <w:rPr>
          <w:rFonts w:cstheme="minorHAnsi"/>
        </w:rPr>
        <w:t>S</w:t>
      </w:r>
      <w:r w:rsidRPr="00241790">
        <w:rPr>
          <w:rFonts w:cstheme="minorHAnsi"/>
        </w:rPr>
        <w:t>ubcontract.  The CTM also serves as the contact/liaison between the Subcontractor and OSPO.</w:t>
      </w:r>
      <w:r w:rsidR="001D0B26" w:rsidRPr="00241790">
        <w:rPr>
          <w:rFonts w:cstheme="minorHAnsi"/>
        </w:rPr>
        <w:br/>
      </w:r>
    </w:p>
    <w:p w14:paraId="01C833E9" w14:textId="3F20A90F" w:rsidR="001D0B26" w:rsidRPr="00241790" w:rsidRDefault="001D0B26" w:rsidP="002B2AE3">
      <w:pPr>
        <w:pStyle w:val="ListParagraph"/>
        <w:numPr>
          <w:ilvl w:val="0"/>
          <w:numId w:val="22"/>
        </w:numPr>
        <w:rPr>
          <w:rFonts w:cstheme="minorHAnsi"/>
        </w:rPr>
      </w:pPr>
      <w:r w:rsidRPr="00241790">
        <w:rPr>
          <w:rFonts w:cstheme="minorHAnsi"/>
          <w:u w:val="single"/>
        </w:rPr>
        <w:t>Environmental Affairs Program Office (EAPO)</w:t>
      </w:r>
      <w:r w:rsidR="00CA227B" w:rsidRPr="00CA227B">
        <w:rPr>
          <w:rFonts w:cstheme="minorHAnsi"/>
        </w:rPr>
        <w:t xml:space="preserve"> – </w:t>
      </w:r>
      <w:r w:rsidRPr="00241790">
        <w:rPr>
          <w:rFonts w:cstheme="minorHAnsi"/>
        </w:rPr>
        <w:t xml:space="preserve">The JPL office responsible for </w:t>
      </w:r>
      <w:r w:rsidR="00745CEB" w:rsidRPr="00241790">
        <w:rPr>
          <w:rFonts w:cstheme="minorHAnsi"/>
        </w:rPr>
        <w:t xml:space="preserve">validating that </w:t>
      </w:r>
      <w:r w:rsidR="00B40DDA" w:rsidRPr="00241790">
        <w:rPr>
          <w:rFonts w:cstheme="minorHAnsi"/>
        </w:rPr>
        <w:t xml:space="preserve">the SHP developed by the </w:t>
      </w:r>
      <w:r w:rsidR="00CE4649">
        <w:rPr>
          <w:rFonts w:cstheme="minorHAnsi"/>
        </w:rPr>
        <w:t>S</w:t>
      </w:r>
      <w:r w:rsidR="00B40DDA" w:rsidRPr="00241790">
        <w:rPr>
          <w:rFonts w:cstheme="minorHAnsi"/>
        </w:rPr>
        <w:t xml:space="preserve">ubcontractor </w:t>
      </w:r>
      <w:r w:rsidR="00B40DDA">
        <w:rPr>
          <w:rFonts w:cstheme="minorHAnsi"/>
        </w:rPr>
        <w:t xml:space="preserve">addresses the </w:t>
      </w:r>
      <w:r w:rsidR="007043B4" w:rsidRPr="00241790">
        <w:rPr>
          <w:rFonts w:cstheme="minorHAnsi"/>
        </w:rPr>
        <w:t xml:space="preserve">GDSCC EHS Department </w:t>
      </w:r>
      <w:r w:rsidR="00745CEB" w:rsidRPr="00241790">
        <w:rPr>
          <w:rFonts w:cstheme="minorHAnsi"/>
        </w:rPr>
        <w:t>review</w:t>
      </w:r>
      <w:r w:rsidR="00B40DDA">
        <w:rPr>
          <w:rFonts w:cstheme="minorHAnsi"/>
        </w:rPr>
        <w:t>,</w:t>
      </w:r>
      <w:r w:rsidR="00745CEB" w:rsidRPr="00241790">
        <w:rPr>
          <w:rFonts w:cstheme="minorHAnsi"/>
        </w:rPr>
        <w:t xml:space="preserve"> and inclu</w:t>
      </w:r>
      <w:r w:rsidR="00B40DDA">
        <w:rPr>
          <w:rFonts w:cstheme="minorHAnsi"/>
        </w:rPr>
        <w:t xml:space="preserve">des </w:t>
      </w:r>
      <w:r w:rsidR="00745CEB" w:rsidRPr="00241790">
        <w:rPr>
          <w:rFonts w:cstheme="minorHAnsi"/>
        </w:rPr>
        <w:t>applicable environmental requirements.</w:t>
      </w:r>
    </w:p>
    <w:p w14:paraId="787C3527" w14:textId="77777777" w:rsidR="00EF2936" w:rsidRPr="00241790" w:rsidRDefault="00EF2936" w:rsidP="00DE51BD">
      <w:pPr>
        <w:pStyle w:val="ListParagraph"/>
        <w:ind w:left="360"/>
        <w:rPr>
          <w:rFonts w:cstheme="minorHAnsi"/>
        </w:rPr>
      </w:pPr>
    </w:p>
    <w:p w14:paraId="50100C42" w14:textId="56D7ED63" w:rsidR="005B521A" w:rsidRPr="00241790" w:rsidRDefault="009425D4" w:rsidP="002B2AE3">
      <w:pPr>
        <w:pStyle w:val="ListParagraph"/>
        <w:numPr>
          <w:ilvl w:val="0"/>
          <w:numId w:val="22"/>
        </w:numPr>
        <w:rPr>
          <w:rFonts w:cstheme="minorHAnsi"/>
        </w:rPr>
      </w:pPr>
      <w:r w:rsidRPr="00241790">
        <w:rPr>
          <w:rFonts w:cstheme="minorHAnsi"/>
          <w:u w:val="single"/>
        </w:rPr>
        <w:t>Operations and Maintenance (</w:t>
      </w:r>
      <w:r w:rsidR="00A3323D" w:rsidRPr="00241790">
        <w:rPr>
          <w:rFonts w:cstheme="minorHAnsi"/>
          <w:u w:val="single"/>
        </w:rPr>
        <w:t>O&amp;M</w:t>
      </w:r>
      <w:r w:rsidRPr="00241790">
        <w:rPr>
          <w:rFonts w:cstheme="minorHAnsi"/>
          <w:u w:val="single"/>
        </w:rPr>
        <w:t>)</w:t>
      </w:r>
      <w:r w:rsidR="00A3323D" w:rsidRPr="00241790">
        <w:rPr>
          <w:rFonts w:cstheme="minorHAnsi"/>
          <w:u w:val="single"/>
        </w:rPr>
        <w:t xml:space="preserve"> Contract Manager</w:t>
      </w:r>
      <w:r w:rsidR="00A3323D" w:rsidRPr="00EA7C0C">
        <w:rPr>
          <w:rFonts w:cstheme="minorHAnsi"/>
        </w:rPr>
        <w:t xml:space="preserve"> </w:t>
      </w:r>
      <w:r w:rsidR="00A3323D" w:rsidRPr="00241790">
        <w:rPr>
          <w:rFonts w:cstheme="minorHAnsi"/>
        </w:rPr>
        <w:t xml:space="preserve">– The O&amp;M Contract Manager has oversight and overall cognizance of the O&amp;M contract and works closely with the Subcontracts Manager (described below) to manage all facets of the contract. For all JPL-let </w:t>
      </w:r>
      <w:r w:rsidRPr="00241790">
        <w:rPr>
          <w:rFonts w:cstheme="minorHAnsi"/>
        </w:rPr>
        <w:t xml:space="preserve">(issued) </w:t>
      </w:r>
      <w:r w:rsidR="00A3323D" w:rsidRPr="00241790">
        <w:rPr>
          <w:rFonts w:cstheme="minorHAnsi"/>
        </w:rPr>
        <w:t xml:space="preserve">contracts at </w:t>
      </w:r>
      <w:r w:rsidR="004229BD" w:rsidRPr="00241790">
        <w:rPr>
          <w:rFonts w:cstheme="minorHAnsi"/>
        </w:rPr>
        <w:t>GDSCC,</w:t>
      </w:r>
      <w:r w:rsidR="00A3323D" w:rsidRPr="00241790">
        <w:rPr>
          <w:rFonts w:cstheme="minorHAnsi"/>
        </w:rPr>
        <w:t xml:space="preserve"> the O&amp;M Contract Manager </w:t>
      </w:r>
      <w:r w:rsidR="00307CF3" w:rsidRPr="00241790">
        <w:rPr>
          <w:rFonts w:cstheme="minorHAnsi"/>
        </w:rPr>
        <w:t>work</w:t>
      </w:r>
      <w:r w:rsidR="00EF29A0" w:rsidRPr="00241790">
        <w:rPr>
          <w:rFonts w:cstheme="minorHAnsi"/>
        </w:rPr>
        <w:t>s</w:t>
      </w:r>
      <w:r w:rsidR="00307CF3" w:rsidRPr="00241790">
        <w:rPr>
          <w:rFonts w:cstheme="minorHAnsi"/>
        </w:rPr>
        <w:t xml:space="preserve"> closely with the JPL CTM for the Project and GDSCC ESH </w:t>
      </w:r>
      <w:r w:rsidR="00CA227B">
        <w:rPr>
          <w:rFonts w:cstheme="minorHAnsi"/>
        </w:rPr>
        <w:t xml:space="preserve">Department </w:t>
      </w:r>
      <w:r w:rsidR="00307CF3" w:rsidRPr="00241790">
        <w:rPr>
          <w:rFonts w:cstheme="minorHAnsi"/>
        </w:rPr>
        <w:t xml:space="preserve">throughout the duration of the task to address issues that </w:t>
      </w:r>
      <w:r w:rsidR="008A3EE2" w:rsidRPr="00241790">
        <w:rPr>
          <w:rFonts w:cstheme="minorHAnsi"/>
        </w:rPr>
        <w:t>impact the contract.</w:t>
      </w:r>
      <w:r w:rsidR="00307CF3" w:rsidRPr="00241790">
        <w:rPr>
          <w:rFonts w:cstheme="minorHAnsi"/>
        </w:rPr>
        <w:t xml:space="preserve"> </w:t>
      </w:r>
    </w:p>
    <w:p w14:paraId="12B330E6" w14:textId="77777777" w:rsidR="002B2AE3" w:rsidRPr="00241790" w:rsidRDefault="002B2AE3" w:rsidP="00DE51BD">
      <w:pPr>
        <w:pStyle w:val="ListParagraph"/>
        <w:ind w:left="360"/>
        <w:rPr>
          <w:rFonts w:cstheme="minorHAnsi"/>
          <w:u w:val="single"/>
        </w:rPr>
      </w:pPr>
    </w:p>
    <w:p w14:paraId="7F6790C3" w14:textId="72268213" w:rsidR="00B65166" w:rsidRPr="00090185" w:rsidRDefault="002B2AE3" w:rsidP="00DE51BD">
      <w:pPr>
        <w:pStyle w:val="Heading7"/>
        <w:numPr>
          <w:ilvl w:val="0"/>
          <w:numId w:val="45"/>
        </w:numPr>
        <w:spacing w:after="120"/>
        <w:ind w:left="360"/>
        <w:jc w:val="left"/>
        <w:rPr>
          <w:rFonts w:asciiTheme="minorHAnsi" w:hAnsiTheme="minorHAnsi"/>
        </w:rPr>
      </w:pPr>
      <w:r w:rsidRPr="00241790">
        <w:rPr>
          <w:rFonts w:asciiTheme="minorHAnsi" w:hAnsiTheme="minorHAnsi" w:cstheme="minorHAnsi"/>
          <w:b w:val="0"/>
          <w:u w:val="single"/>
        </w:rPr>
        <w:t>Subcontracts Manager (SCM)</w:t>
      </w:r>
      <w:r w:rsidRPr="00241790">
        <w:rPr>
          <w:rFonts w:asciiTheme="minorHAnsi" w:hAnsiTheme="minorHAnsi" w:cstheme="minorHAnsi"/>
          <w:b w:val="0"/>
        </w:rPr>
        <w:t xml:space="preserve"> </w:t>
      </w:r>
      <w:r w:rsidR="0098390B" w:rsidRPr="00293960">
        <w:rPr>
          <w:rFonts w:asciiTheme="minorHAnsi" w:hAnsiTheme="minorHAnsi" w:cstheme="minorHAnsi"/>
        </w:rPr>
        <w:t>–</w:t>
      </w:r>
      <w:r w:rsidR="0030672A" w:rsidRPr="00241790">
        <w:rPr>
          <w:rFonts w:asciiTheme="minorHAnsi" w:hAnsiTheme="minorHAnsi" w:cstheme="minorHAnsi"/>
          <w:b w:val="0"/>
        </w:rPr>
        <w:t xml:space="preserve"> The</w:t>
      </w:r>
      <w:r w:rsidRPr="00241790">
        <w:rPr>
          <w:rFonts w:asciiTheme="minorHAnsi" w:hAnsiTheme="minorHAnsi" w:cstheme="minorHAnsi"/>
          <w:b w:val="0"/>
        </w:rPr>
        <w:t xml:space="preserve"> JPL SCM manages the </w:t>
      </w:r>
      <w:r w:rsidR="00CE4649">
        <w:rPr>
          <w:rFonts w:asciiTheme="minorHAnsi" w:hAnsiTheme="minorHAnsi" w:cstheme="minorHAnsi"/>
          <w:b w:val="0"/>
        </w:rPr>
        <w:t>S</w:t>
      </w:r>
      <w:r w:rsidRPr="00241790">
        <w:rPr>
          <w:rFonts w:asciiTheme="minorHAnsi" w:hAnsiTheme="minorHAnsi" w:cstheme="minorHAnsi"/>
          <w:b w:val="0"/>
        </w:rPr>
        <w:t xml:space="preserve">ubcontract in all aspects, other than those of a purely scientific or technical nature. Only the JPL </w:t>
      </w:r>
      <w:r w:rsidR="00CA227B">
        <w:rPr>
          <w:rFonts w:asciiTheme="minorHAnsi" w:hAnsiTheme="minorHAnsi" w:cstheme="minorHAnsi"/>
          <w:b w:val="0"/>
        </w:rPr>
        <w:t xml:space="preserve">SCM </w:t>
      </w:r>
      <w:r w:rsidRPr="00241790">
        <w:rPr>
          <w:rFonts w:asciiTheme="minorHAnsi" w:hAnsiTheme="minorHAnsi" w:cstheme="minorHAnsi"/>
          <w:b w:val="0"/>
        </w:rPr>
        <w:t xml:space="preserve">has the authority to coordinate the issuance of </w:t>
      </w:r>
      <w:r w:rsidR="00CE4649">
        <w:rPr>
          <w:rFonts w:asciiTheme="minorHAnsi" w:hAnsiTheme="minorHAnsi" w:cstheme="minorHAnsi"/>
          <w:b w:val="0"/>
        </w:rPr>
        <w:t>S</w:t>
      </w:r>
      <w:r w:rsidRPr="00241790">
        <w:rPr>
          <w:rFonts w:asciiTheme="minorHAnsi" w:hAnsiTheme="minorHAnsi" w:cstheme="minorHAnsi"/>
          <w:b w:val="0"/>
        </w:rPr>
        <w:t>ubcontract modifications.  No other individuals have this authority, either formally or informally</w:t>
      </w:r>
      <w:r w:rsidRPr="00241790">
        <w:rPr>
          <w:rFonts w:asciiTheme="minorHAnsi" w:hAnsiTheme="minorHAnsi" w:cstheme="minorHAnsi"/>
          <w:b w:val="0"/>
          <w:i/>
        </w:rPr>
        <w:t xml:space="preserve">. </w:t>
      </w:r>
    </w:p>
    <w:p w14:paraId="4C36F491" w14:textId="552AD0F8" w:rsidR="00CF7246" w:rsidRDefault="00316E33" w:rsidP="00DE51BD">
      <w:pPr>
        <w:pStyle w:val="ListParagraph"/>
        <w:numPr>
          <w:ilvl w:val="0"/>
          <w:numId w:val="22"/>
        </w:numPr>
        <w:rPr>
          <w:rFonts w:cstheme="minorHAnsi"/>
        </w:rPr>
      </w:pPr>
      <w:r w:rsidRPr="00241790">
        <w:rPr>
          <w:rFonts w:cstheme="minorHAnsi"/>
          <w:u w:val="single"/>
        </w:rPr>
        <w:t>Occupational Safety Program Office (OSPO)</w:t>
      </w:r>
      <w:r w:rsidR="0068732C" w:rsidRPr="00090185">
        <w:t xml:space="preserve"> </w:t>
      </w:r>
      <w:r w:rsidR="00737F31" w:rsidRPr="00CA227B">
        <w:rPr>
          <w:rFonts w:cstheme="minorHAnsi"/>
        </w:rPr>
        <w:t>–</w:t>
      </w:r>
      <w:r w:rsidR="0068732C" w:rsidRPr="00241790">
        <w:rPr>
          <w:rFonts w:cstheme="minorHAnsi"/>
        </w:rPr>
        <w:t xml:space="preserve"> </w:t>
      </w:r>
      <w:r w:rsidR="00737F31" w:rsidRPr="00241790">
        <w:rPr>
          <w:rFonts w:cstheme="minorHAnsi"/>
        </w:rPr>
        <w:t xml:space="preserve">The JPL </w:t>
      </w:r>
      <w:r w:rsidR="00CE4649">
        <w:rPr>
          <w:rFonts w:cstheme="minorHAnsi"/>
        </w:rPr>
        <w:t>OSPO</w:t>
      </w:r>
      <w:r w:rsidR="00737F31" w:rsidRPr="00241790">
        <w:rPr>
          <w:rFonts w:cstheme="minorHAnsi"/>
        </w:rPr>
        <w:t xml:space="preserve"> and </w:t>
      </w:r>
      <w:r w:rsidR="00D8211C" w:rsidRPr="00241790">
        <w:rPr>
          <w:rFonts w:cstheme="minorHAnsi"/>
        </w:rPr>
        <w:t xml:space="preserve">staff </w:t>
      </w:r>
      <w:r w:rsidR="00397AAE">
        <w:rPr>
          <w:rFonts w:cstheme="minorHAnsi"/>
        </w:rPr>
        <w:t xml:space="preserve">are responsible for </w:t>
      </w:r>
      <w:r w:rsidR="00D8211C" w:rsidRPr="00241790">
        <w:rPr>
          <w:rFonts w:cstheme="minorHAnsi"/>
        </w:rPr>
        <w:t>validat</w:t>
      </w:r>
      <w:r w:rsidR="00397AAE">
        <w:rPr>
          <w:rFonts w:cstheme="minorHAnsi"/>
        </w:rPr>
        <w:t>ing</w:t>
      </w:r>
      <w:r w:rsidR="00D8211C" w:rsidRPr="00241790">
        <w:rPr>
          <w:rFonts w:cstheme="minorHAnsi"/>
        </w:rPr>
        <w:t xml:space="preserve"> </w:t>
      </w:r>
      <w:r w:rsidR="00CE4649">
        <w:rPr>
          <w:rFonts w:cstheme="minorHAnsi"/>
        </w:rPr>
        <w:t xml:space="preserve">the </w:t>
      </w:r>
      <w:r w:rsidR="007043B4" w:rsidRPr="00241790">
        <w:rPr>
          <w:rFonts w:cstheme="minorHAnsi"/>
        </w:rPr>
        <w:t xml:space="preserve">GDSCC EHS Department </w:t>
      </w:r>
      <w:r w:rsidR="00D8211C" w:rsidRPr="00241790">
        <w:rPr>
          <w:rFonts w:cstheme="minorHAnsi"/>
        </w:rPr>
        <w:t xml:space="preserve">review and </w:t>
      </w:r>
      <w:r w:rsidR="00397AAE">
        <w:rPr>
          <w:rFonts w:cstheme="minorHAnsi"/>
        </w:rPr>
        <w:t xml:space="preserve">ensuring </w:t>
      </w:r>
      <w:r w:rsidR="00D8211C" w:rsidRPr="00241790">
        <w:rPr>
          <w:rFonts w:cstheme="minorHAnsi"/>
        </w:rPr>
        <w:t>inclusion of their Safety and Health Requirements.</w:t>
      </w:r>
    </w:p>
    <w:p w14:paraId="5034DB6D" w14:textId="77777777" w:rsidR="00397AAE" w:rsidRPr="00241790" w:rsidRDefault="00397AAE" w:rsidP="00EA7C0C">
      <w:pPr>
        <w:pStyle w:val="ListParagraph"/>
        <w:ind w:left="360"/>
        <w:rPr>
          <w:rFonts w:cstheme="minorHAnsi"/>
        </w:rPr>
      </w:pPr>
    </w:p>
    <w:p w14:paraId="4329854C" w14:textId="5C2C19A2" w:rsidR="00F93072" w:rsidRPr="00241790" w:rsidRDefault="00CF7246" w:rsidP="00DE51BD">
      <w:pPr>
        <w:pStyle w:val="ListParagraph"/>
        <w:numPr>
          <w:ilvl w:val="0"/>
          <w:numId w:val="22"/>
        </w:numPr>
        <w:rPr>
          <w:rFonts w:cstheme="minorHAnsi"/>
        </w:rPr>
      </w:pPr>
      <w:r w:rsidRPr="00241790">
        <w:rPr>
          <w:rFonts w:cstheme="minorHAnsi"/>
          <w:u w:val="single"/>
        </w:rPr>
        <w:lastRenderedPageBreak/>
        <w:t>DSN Safety Point of Contact (POC)</w:t>
      </w:r>
      <w:r w:rsidRPr="00EA7C0C">
        <w:rPr>
          <w:rFonts w:cstheme="minorHAnsi"/>
        </w:rPr>
        <w:t xml:space="preserve"> – The DSN Safety </w:t>
      </w:r>
      <w:r w:rsidR="00CA227B">
        <w:rPr>
          <w:rFonts w:cstheme="minorHAnsi"/>
        </w:rPr>
        <w:t xml:space="preserve">POC is the </w:t>
      </w:r>
      <w:r w:rsidRPr="00EA7C0C">
        <w:rPr>
          <w:rFonts w:cstheme="minorHAnsi"/>
        </w:rPr>
        <w:t xml:space="preserve">representative responsible for </w:t>
      </w:r>
      <w:r w:rsidRPr="00090185">
        <w:t>overseeing that applicable safety precautions are engineered into the DSN products and/or facilities from inception through delivery, and through operations.</w:t>
      </w:r>
      <w:r w:rsidRPr="00241790">
        <w:rPr>
          <w:rFonts w:cstheme="minorHAnsi"/>
          <w:u w:val="single"/>
        </w:rPr>
        <w:t xml:space="preserve"> </w:t>
      </w:r>
      <w:r w:rsidR="00737F31" w:rsidRPr="00241790">
        <w:rPr>
          <w:rFonts w:cstheme="minorHAnsi"/>
        </w:rPr>
        <w:t xml:space="preserve"> </w:t>
      </w:r>
    </w:p>
    <w:p w14:paraId="2AEB8336" w14:textId="77777777" w:rsidR="00F93072" w:rsidRPr="00241790" w:rsidRDefault="00F93072" w:rsidP="00DE51BD">
      <w:pPr>
        <w:pStyle w:val="ListParagraph"/>
        <w:ind w:left="360"/>
        <w:rPr>
          <w:rFonts w:cstheme="minorHAnsi"/>
        </w:rPr>
      </w:pPr>
    </w:p>
    <w:p w14:paraId="281576DA" w14:textId="74A2364E" w:rsidR="00F93072" w:rsidRPr="00241790" w:rsidRDefault="00826B22" w:rsidP="00DE51BD">
      <w:pPr>
        <w:pStyle w:val="ListParagraph"/>
        <w:widowControl w:val="0"/>
        <w:numPr>
          <w:ilvl w:val="0"/>
          <w:numId w:val="22"/>
        </w:numPr>
        <w:tabs>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jc w:val="both"/>
        <w:rPr>
          <w:rFonts w:cstheme="minorHAnsi"/>
          <w:color w:val="000000"/>
        </w:rPr>
      </w:pPr>
      <w:r w:rsidRPr="00241790">
        <w:rPr>
          <w:rFonts w:cstheme="minorHAnsi"/>
          <w:color w:val="000000"/>
          <w:u w:val="single"/>
        </w:rPr>
        <w:t>Cognizant Development Engineer (CDE)</w:t>
      </w:r>
      <w:r w:rsidRPr="00241790">
        <w:rPr>
          <w:rFonts w:cstheme="minorHAnsi"/>
          <w:color w:val="000000"/>
        </w:rPr>
        <w:t xml:space="preserve"> –</w:t>
      </w:r>
      <w:r w:rsidR="0098390B" w:rsidRPr="00241790">
        <w:rPr>
          <w:rFonts w:cstheme="minorHAnsi"/>
          <w:color w:val="000000"/>
        </w:rPr>
        <w:t xml:space="preserve"> </w:t>
      </w:r>
      <w:r w:rsidR="00F11EDB" w:rsidRPr="00241790">
        <w:rPr>
          <w:rFonts w:cstheme="minorHAnsi"/>
          <w:color w:val="000000"/>
        </w:rPr>
        <w:t>P</w:t>
      </w:r>
      <w:r w:rsidRPr="00241790">
        <w:rPr>
          <w:rFonts w:cstheme="minorHAnsi"/>
          <w:color w:val="000000"/>
        </w:rPr>
        <w:t xml:space="preserve">rovides technical and schedule guidance/consultation to all parties as necessary. </w:t>
      </w:r>
      <w:r w:rsidR="00EE42B5" w:rsidRPr="00241790">
        <w:rPr>
          <w:rFonts w:cstheme="minorHAnsi"/>
          <w:color w:val="000000"/>
        </w:rPr>
        <w:t xml:space="preserve"> This individual </w:t>
      </w:r>
      <w:r w:rsidR="00F11EDB" w:rsidRPr="00241790">
        <w:rPr>
          <w:rFonts w:cstheme="minorHAnsi"/>
          <w:color w:val="000000"/>
        </w:rPr>
        <w:t>may also be the JPL CTM.</w:t>
      </w:r>
    </w:p>
    <w:p w14:paraId="5A7D4091" w14:textId="77777777" w:rsidR="00826B22" w:rsidRPr="00241790" w:rsidRDefault="00826B22" w:rsidP="00DE51BD">
      <w:pPr>
        <w:pStyle w:val="ListParagraph"/>
        <w:ind w:left="360"/>
        <w:contextualSpacing w:val="0"/>
        <w:rPr>
          <w:rFonts w:cstheme="minorHAnsi"/>
          <w:color w:val="000000"/>
        </w:rPr>
      </w:pPr>
    </w:p>
    <w:p w14:paraId="1222DD6F" w14:textId="06672DB9" w:rsidR="00826B22" w:rsidRPr="00241790" w:rsidRDefault="00826B22" w:rsidP="00826B22">
      <w:pPr>
        <w:pStyle w:val="ListParagraph"/>
        <w:widowControl w:val="0"/>
        <w:numPr>
          <w:ilvl w:val="0"/>
          <w:numId w:val="22"/>
        </w:numPr>
        <w:tabs>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r w:rsidRPr="00241790">
        <w:rPr>
          <w:rFonts w:cstheme="minorHAnsi"/>
          <w:color w:val="000000"/>
          <w:u w:val="single"/>
        </w:rPr>
        <w:t xml:space="preserve">GDSCC Environmental, </w:t>
      </w:r>
      <w:r w:rsidR="005571FF">
        <w:rPr>
          <w:rFonts w:cstheme="minorHAnsi"/>
          <w:color w:val="000000"/>
          <w:u w:val="single"/>
        </w:rPr>
        <w:t xml:space="preserve">Health and </w:t>
      </w:r>
      <w:r w:rsidRPr="00241790">
        <w:rPr>
          <w:rFonts w:cstheme="minorHAnsi"/>
          <w:color w:val="000000"/>
          <w:u w:val="single"/>
        </w:rPr>
        <w:t>Safety (EH</w:t>
      </w:r>
      <w:r w:rsidR="005571FF">
        <w:rPr>
          <w:rFonts w:cstheme="minorHAnsi"/>
          <w:color w:val="000000"/>
          <w:u w:val="single"/>
        </w:rPr>
        <w:t>S</w:t>
      </w:r>
      <w:r w:rsidRPr="00241790">
        <w:rPr>
          <w:rFonts w:cstheme="minorHAnsi"/>
          <w:color w:val="000000"/>
          <w:u w:val="single"/>
        </w:rPr>
        <w:t xml:space="preserve">) </w:t>
      </w:r>
      <w:r w:rsidR="00CD1A5D" w:rsidRPr="00241790">
        <w:rPr>
          <w:rFonts w:cstheme="minorHAnsi"/>
          <w:color w:val="000000"/>
          <w:u w:val="single"/>
        </w:rPr>
        <w:t>Manager</w:t>
      </w:r>
      <w:r w:rsidR="00CD1A5D" w:rsidRPr="00241790">
        <w:rPr>
          <w:rFonts w:cstheme="minorHAnsi"/>
          <w:color w:val="000000"/>
        </w:rPr>
        <w:t xml:space="preserve"> </w:t>
      </w:r>
      <w:r w:rsidRPr="00241790">
        <w:rPr>
          <w:rFonts w:cstheme="minorHAnsi"/>
          <w:color w:val="000000"/>
        </w:rPr>
        <w:t xml:space="preserve">– </w:t>
      </w:r>
      <w:r w:rsidR="00EE42B5" w:rsidRPr="00241790">
        <w:rPr>
          <w:rFonts w:cstheme="minorHAnsi"/>
          <w:color w:val="000000"/>
        </w:rPr>
        <w:t xml:space="preserve">The </w:t>
      </w:r>
      <w:r w:rsidR="005571FF">
        <w:rPr>
          <w:rFonts w:cstheme="minorHAnsi"/>
          <w:color w:val="000000"/>
        </w:rPr>
        <w:t xml:space="preserve">GDSCC EHS Manager is the </w:t>
      </w:r>
      <w:r w:rsidR="00EE42B5" w:rsidRPr="00241790">
        <w:rPr>
          <w:rFonts w:cstheme="minorHAnsi"/>
          <w:color w:val="000000"/>
        </w:rPr>
        <w:t xml:space="preserve">individual </w:t>
      </w:r>
      <w:r w:rsidR="00B65D38" w:rsidRPr="00241790">
        <w:rPr>
          <w:rFonts w:cstheme="minorHAnsi"/>
          <w:color w:val="000000"/>
        </w:rPr>
        <w:t>responsible</w:t>
      </w:r>
      <w:r w:rsidRPr="00241790">
        <w:rPr>
          <w:rFonts w:cstheme="minorHAnsi"/>
          <w:color w:val="000000"/>
        </w:rPr>
        <w:t xml:space="preserve"> for GDSCC </w:t>
      </w:r>
      <w:r w:rsidR="003E6B98" w:rsidRPr="00241790">
        <w:rPr>
          <w:rFonts w:cstheme="minorHAnsi"/>
          <w:color w:val="000000"/>
        </w:rPr>
        <w:t xml:space="preserve">EHS </w:t>
      </w:r>
      <w:r w:rsidRPr="00241790">
        <w:rPr>
          <w:rFonts w:cstheme="minorHAnsi"/>
          <w:color w:val="000000"/>
        </w:rPr>
        <w:t>related matters,</w:t>
      </w:r>
      <w:r w:rsidR="00397AAE">
        <w:rPr>
          <w:rFonts w:cstheme="minorHAnsi"/>
          <w:color w:val="000000"/>
        </w:rPr>
        <w:t xml:space="preserve"> including</w:t>
      </w:r>
      <w:r w:rsidRPr="00241790">
        <w:rPr>
          <w:rFonts w:cstheme="minorHAnsi"/>
          <w:color w:val="000000"/>
        </w:rPr>
        <w:t xml:space="preserve"> review</w:t>
      </w:r>
      <w:r w:rsidR="00397AAE">
        <w:rPr>
          <w:rFonts w:cstheme="minorHAnsi"/>
          <w:color w:val="000000"/>
        </w:rPr>
        <w:t>ing</w:t>
      </w:r>
      <w:r w:rsidRPr="00241790">
        <w:rPr>
          <w:rFonts w:cstheme="minorHAnsi"/>
          <w:color w:val="000000"/>
        </w:rPr>
        <w:t xml:space="preserve"> Subcontractor safety requirements, inform</w:t>
      </w:r>
      <w:r w:rsidR="00397AAE">
        <w:rPr>
          <w:rFonts w:cstheme="minorHAnsi"/>
          <w:color w:val="000000"/>
        </w:rPr>
        <w:t>ing</w:t>
      </w:r>
      <w:r w:rsidRPr="00241790">
        <w:rPr>
          <w:rFonts w:cstheme="minorHAnsi"/>
          <w:color w:val="000000"/>
        </w:rPr>
        <w:t xml:space="preserve"> Subcontractor as to safety regulations at GDSCC, provid</w:t>
      </w:r>
      <w:r w:rsidR="00397AAE">
        <w:rPr>
          <w:rFonts w:cstheme="minorHAnsi"/>
          <w:color w:val="000000"/>
        </w:rPr>
        <w:t>ing</w:t>
      </w:r>
      <w:r w:rsidRPr="00241790">
        <w:rPr>
          <w:rFonts w:cstheme="minorHAnsi"/>
          <w:color w:val="000000"/>
        </w:rPr>
        <w:t xml:space="preserve"> safety oversight of Subcontractor actions, investigat</w:t>
      </w:r>
      <w:r w:rsidR="00397AAE">
        <w:rPr>
          <w:rFonts w:cstheme="minorHAnsi"/>
          <w:color w:val="000000"/>
        </w:rPr>
        <w:t>ing</w:t>
      </w:r>
      <w:r w:rsidRPr="00241790">
        <w:rPr>
          <w:rFonts w:cstheme="minorHAnsi"/>
          <w:color w:val="000000"/>
        </w:rPr>
        <w:t xml:space="preserve"> and prepar</w:t>
      </w:r>
      <w:r w:rsidR="00397AAE">
        <w:rPr>
          <w:rFonts w:cstheme="minorHAnsi"/>
          <w:color w:val="000000"/>
        </w:rPr>
        <w:t>ing</w:t>
      </w:r>
      <w:r w:rsidRPr="00241790">
        <w:rPr>
          <w:rFonts w:cstheme="minorHAnsi"/>
          <w:color w:val="000000"/>
        </w:rPr>
        <w:t xml:space="preserve"> reports should a safety related incident occur, </w:t>
      </w:r>
      <w:r w:rsidR="00EF29A0" w:rsidRPr="00241790">
        <w:rPr>
          <w:rFonts w:cstheme="minorHAnsi"/>
          <w:color w:val="000000"/>
        </w:rPr>
        <w:t xml:space="preserve">and </w:t>
      </w:r>
      <w:r w:rsidR="00397AAE">
        <w:rPr>
          <w:rFonts w:cstheme="minorHAnsi"/>
          <w:color w:val="000000"/>
        </w:rPr>
        <w:t xml:space="preserve">acting as the </w:t>
      </w:r>
      <w:r w:rsidRPr="00241790">
        <w:rPr>
          <w:rFonts w:cstheme="minorHAnsi"/>
          <w:color w:val="000000"/>
        </w:rPr>
        <w:t xml:space="preserve">liaison </w:t>
      </w:r>
      <w:r w:rsidR="00397AAE">
        <w:rPr>
          <w:rFonts w:cstheme="minorHAnsi"/>
          <w:color w:val="000000"/>
        </w:rPr>
        <w:t>to the</w:t>
      </w:r>
      <w:r w:rsidR="00397AAE" w:rsidRPr="00241790">
        <w:rPr>
          <w:rFonts w:cstheme="minorHAnsi"/>
          <w:color w:val="000000"/>
        </w:rPr>
        <w:t xml:space="preserve"> </w:t>
      </w:r>
      <w:r w:rsidRPr="00241790">
        <w:rPr>
          <w:rFonts w:cstheme="minorHAnsi"/>
          <w:color w:val="000000"/>
        </w:rPr>
        <w:t xml:space="preserve">JPL </w:t>
      </w:r>
      <w:r w:rsidR="00CA227B">
        <w:rPr>
          <w:rFonts w:cstheme="minorHAnsi"/>
          <w:color w:val="000000"/>
        </w:rPr>
        <w:t>OSPO</w:t>
      </w:r>
      <w:r w:rsidRPr="00241790">
        <w:rPr>
          <w:rFonts w:cstheme="minorHAnsi"/>
          <w:color w:val="000000"/>
        </w:rPr>
        <w:t>, System Safety Program Office and JPL EAPO.</w:t>
      </w:r>
    </w:p>
    <w:p w14:paraId="5E95AE3C" w14:textId="77777777" w:rsidR="00826B22" w:rsidRPr="00241790" w:rsidRDefault="00826B22" w:rsidP="00826B22">
      <w:pPr>
        <w:pStyle w:val="ListParagraph"/>
        <w:tabs>
          <w:tab w:val="left" w:pos="1350"/>
        </w:tabs>
        <w:ind w:left="2070" w:hanging="270"/>
        <w:rPr>
          <w:rFonts w:cstheme="minorHAnsi"/>
          <w:color w:val="000000"/>
        </w:rPr>
      </w:pPr>
    </w:p>
    <w:p w14:paraId="0B6C02C3" w14:textId="19938283" w:rsidR="005865AB" w:rsidRPr="00EA7C0C" w:rsidRDefault="00F23497" w:rsidP="00826B22">
      <w:pPr>
        <w:pStyle w:val="ListParagraph"/>
        <w:widowControl w:val="0"/>
        <w:numPr>
          <w:ilvl w:val="0"/>
          <w:numId w:val="22"/>
        </w:numPr>
        <w:tabs>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r w:rsidRPr="00F23497">
        <w:rPr>
          <w:rFonts w:cstheme="minorHAnsi"/>
          <w:color w:val="000000"/>
          <w:u w:val="single"/>
        </w:rPr>
        <w:t>GDSCC Environmental, Health and Safety</w:t>
      </w:r>
      <w:r>
        <w:rPr>
          <w:rFonts w:cstheme="minorHAnsi"/>
          <w:color w:val="000000"/>
          <w:u w:val="single"/>
        </w:rPr>
        <w:t xml:space="preserve"> (EHS)</w:t>
      </w:r>
      <w:r w:rsidR="005865AB" w:rsidRPr="00EA7C0C">
        <w:rPr>
          <w:rFonts w:cstheme="minorHAnsi"/>
          <w:color w:val="000000"/>
          <w:u w:val="single"/>
        </w:rPr>
        <w:t xml:space="preserve"> Office</w:t>
      </w:r>
      <w:r w:rsidR="005865AB">
        <w:rPr>
          <w:rFonts w:cstheme="minorHAnsi"/>
          <w:color w:val="000000"/>
        </w:rPr>
        <w:t xml:space="preserve"> – The GDSCC </w:t>
      </w:r>
      <w:r w:rsidR="00EA7C0C">
        <w:rPr>
          <w:rFonts w:cstheme="minorHAnsi"/>
          <w:color w:val="000000"/>
        </w:rPr>
        <w:t xml:space="preserve">EHS </w:t>
      </w:r>
      <w:r w:rsidR="005865AB">
        <w:rPr>
          <w:rFonts w:cstheme="minorHAnsi"/>
          <w:color w:val="000000"/>
        </w:rPr>
        <w:t xml:space="preserve">Office is the </w:t>
      </w:r>
      <w:r w:rsidR="003B7F40">
        <w:rPr>
          <w:rFonts w:cstheme="minorHAnsi"/>
          <w:color w:val="000000"/>
        </w:rPr>
        <w:t>staff and resources that conduct the environment and safety activitie</w:t>
      </w:r>
      <w:r w:rsidR="00246311">
        <w:rPr>
          <w:rFonts w:cstheme="minorHAnsi"/>
          <w:color w:val="000000"/>
        </w:rPr>
        <w:t>s under the direction of the GDSCC EHS Manager</w:t>
      </w:r>
      <w:r w:rsidR="005865AB">
        <w:rPr>
          <w:rFonts w:cstheme="minorHAnsi"/>
          <w:color w:val="000000"/>
        </w:rPr>
        <w:t>.</w:t>
      </w:r>
    </w:p>
    <w:p w14:paraId="49B2AF15" w14:textId="77777777" w:rsidR="005865AB" w:rsidRPr="00EA7C0C" w:rsidRDefault="005865AB" w:rsidP="00EA7C0C">
      <w:pPr>
        <w:pStyle w:val="ListParagraph"/>
        <w:rPr>
          <w:rFonts w:cstheme="minorHAnsi"/>
          <w:color w:val="000000"/>
          <w:u w:val="single"/>
        </w:rPr>
      </w:pPr>
    </w:p>
    <w:p w14:paraId="2F4A1581" w14:textId="63F6BAE0" w:rsidR="00826B22" w:rsidRPr="00241790" w:rsidRDefault="00826B22" w:rsidP="00826B22">
      <w:pPr>
        <w:pStyle w:val="ListParagraph"/>
        <w:widowControl w:val="0"/>
        <w:numPr>
          <w:ilvl w:val="0"/>
          <w:numId w:val="22"/>
        </w:numPr>
        <w:tabs>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r w:rsidRPr="00241790">
        <w:rPr>
          <w:rFonts w:cstheme="minorHAnsi"/>
          <w:color w:val="000000"/>
          <w:u w:val="single"/>
        </w:rPr>
        <w:t>GDSCC Security and Services Manager</w:t>
      </w:r>
      <w:r w:rsidRPr="00241790">
        <w:rPr>
          <w:rFonts w:cstheme="minorHAnsi"/>
          <w:color w:val="000000"/>
        </w:rPr>
        <w:t xml:space="preserve"> – </w:t>
      </w:r>
      <w:r w:rsidR="00EE42B5" w:rsidRPr="00241790">
        <w:rPr>
          <w:rFonts w:cstheme="minorHAnsi"/>
          <w:color w:val="000000"/>
        </w:rPr>
        <w:t xml:space="preserve">The individual who </w:t>
      </w:r>
      <w:r w:rsidRPr="00241790">
        <w:rPr>
          <w:rFonts w:cstheme="minorHAnsi"/>
          <w:color w:val="000000"/>
        </w:rPr>
        <w:t xml:space="preserve">screens, </w:t>
      </w:r>
      <w:r w:rsidR="00CA227B">
        <w:rPr>
          <w:rFonts w:cstheme="minorHAnsi"/>
          <w:color w:val="000000"/>
        </w:rPr>
        <w:t xml:space="preserve">and </w:t>
      </w:r>
      <w:r w:rsidRPr="00241790">
        <w:rPr>
          <w:rFonts w:cstheme="minorHAnsi"/>
          <w:color w:val="000000"/>
        </w:rPr>
        <w:t>issues clearances and badging for Subcontractor personnel based upon requests and recommendations from the GDSCC Project Technical Representative.</w:t>
      </w:r>
    </w:p>
    <w:p w14:paraId="4827CA4F" w14:textId="77777777" w:rsidR="00826B22" w:rsidRPr="00241790" w:rsidRDefault="00826B22" w:rsidP="00826B22">
      <w:pPr>
        <w:pStyle w:val="ListParagraph"/>
        <w:tabs>
          <w:tab w:val="left" w:pos="1350"/>
        </w:tabs>
        <w:ind w:left="2070" w:hanging="270"/>
        <w:rPr>
          <w:rFonts w:cstheme="minorHAnsi"/>
          <w:color w:val="000000"/>
        </w:rPr>
      </w:pPr>
    </w:p>
    <w:p w14:paraId="39890760" w14:textId="41F69B45" w:rsidR="00826B22" w:rsidRPr="00241790" w:rsidRDefault="00826B22" w:rsidP="00826B22">
      <w:pPr>
        <w:pStyle w:val="ListParagraph"/>
        <w:widowControl w:val="0"/>
        <w:numPr>
          <w:ilvl w:val="0"/>
          <w:numId w:val="22"/>
        </w:numPr>
        <w:tabs>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r w:rsidRPr="00241790">
        <w:rPr>
          <w:rFonts w:cstheme="minorHAnsi"/>
          <w:color w:val="000000"/>
          <w:u w:val="single"/>
        </w:rPr>
        <w:t>GDSCC Complex Manager</w:t>
      </w:r>
      <w:r w:rsidRPr="00241790">
        <w:rPr>
          <w:rFonts w:cstheme="minorHAnsi"/>
          <w:color w:val="000000"/>
        </w:rPr>
        <w:t xml:space="preserve"> – </w:t>
      </w:r>
      <w:r w:rsidR="00EE42B5" w:rsidRPr="00241790">
        <w:rPr>
          <w:rFonts w:cstheme="minorHAnsi"/>
          <w:color w:val="000000"/>
        </w:rPr>
        <w:t xml:space="preserve">The individual </w:t>
      </w:r>
      <w:r w:rsidRPr="00241790">
        <w:rPr>
          <w:rFonts w:cstheme="minorHAnsi"/>
          <w:color w:val="000000"/>
        </w:rPr>
        <w:t>ultimately responsible for all construction</w:t>
      </w:r>
      <w:r w:rsidR="00CA227B">
        <w:rPr>
          <w:rFonts w:cstheme="minorHAnsi"/>
          <w:color w:val="000000"/>
        </w:rPr>
        <w:t>-</w:t>
      </w:r>
      <w:r w:rsidRPr="00241790">
        <w:rPr>
          <w:rFonts w:cstheme="minorHAnsi"/>
          <w:color w:val="000000"/>
        </w:rPr>
        <w:t xml:space="preserve">related matters at </w:t>
      </w:r>
      <w:r w:rsidR="00B65D38" w:rsidRPr="00241790">
        <w:rPr>
          <w:rFonts w:cstheme="minorHAnsi"/>
          <w:color w:val="000000"/>
        </w:rPr>
        <w:t>GDSCC</w:t>
      </w:r>
      <w:r w:rsidRPr="00241790">
        <w:rPr>
          <w:rFonts w:cstheme="minorHAnsi"/>
          <w:color w:val="000000"/>
        </w:rPr>
        <w:t>.</w:t>
      </w:r>
    </w:p>
    <w:p w14:paraId="58ECBD13" w14:textId="77777777" w:rsidR="00826B22" w:rsidRPr="00241790" w:rsidRDefault="00826B22" w:rsidP="00842C88">
      <w:pPr>
        <w:pStyle w:val="ListParagraph"/>
        <w:ind w:left="360"/>
        <w:rPr>
          <w:rFonts w:cstheme="minorHAnsi"/>
        </w:rPr>
      </w:pPr>
    </w:p>
    <w:p w14:paraId="6ADF3F02" w14:textId="49A0C2DE" w:rsidR="003C4FE4" w:rsidRPr="00090185" w:rsidRDefault="00E960A1" w:rsidP="00EA7C0C">
      <w:pPr>
        <w:pStyle w:val="ListParagraph"/>
        <w:widowControl w:val="0"/>
        <w:numPr>
          <w:ilvl w:val="0"/>
          <w:numId w:val="22"/>
        </w:numPr>
        <w:tabs>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EA7C0C">
        <w:rPr>
          <w:rFonts w:cstheme="minorHAnsi"/>
          <w:color w:val="000000"/>
          <w:u w:val="single"/>
        </w:rPr>
        <w:t>GDSCC</w:t>
      </w:r>
      <w:r w:rsidRPr="00EA7C0C">
        <w:rPr>
          <w:u w:val="single"/>
        </w:rPr>
        <w:t xml:space="preserve"> Technical Point of Contact (POC)</w:t>
      </w:r>
      <w:r>
        <w:t xml:space="preserve"> – The GDSCC Technical POC is the </w:t>
      </w:r>
      <w:r w:rsidR="00246311">
        <w:t>individual at GDSCC with knowledge and expertise with regard to the facility or system that relates to the subcontract work being performed.</w:t>
      </w:r>
    </w:p>
    <w:p w14:paraId="118128AA" w14:textId="77777777" w:rsidR="00835623" w:rsidRPr="00241790" w:rsidRDefault="00835623" w:rsidP="00316E33">
      <w:pPr>
        <w:rPr>
          <w:rFonts w:cstheme="minorHAnsi"/>
        </w:rPr>
      </w:pPr>
    </w:p>
    <w:p w14:paraId="2301BBD4" w14:textId="77777777" w:rsidR="00316E33" w:rsidRPr="00241790" w:rsidRDefault="00D0089D" w:rsidP="00DA00B6">
      <w:pPr>
        <w:pStyle w:val="ListParagraph"/>
        <w:numPr>
          <w:ilvl w:val="0"/>
          <w:numId w:val="23"/>
        </w:numPr>
        <w:ind w:left="360" w:hanging="360"/>
        <w:rPr>
          <w:rFonts w:cstheme="minorHAnsi"/>
          <w:b/>
        </w:rPr>
      </w:pPr>
      <w:r w:rsidRPr="00241790">
        <w:rPr>
          <w:rFonts w:cstheme="minorHAnsi"/>
          <w:b/>
        </w:rPr>
        <w:t xml:space="preserve">Environmental, Health and Safety Requirements </w:t>
      </w:r>
      <w:r w:rsidR="00316E33" w:rsidRPr="00241790">
        <w:rPr>
          <w:rFonts w:cstheme="minorHAnsi"/>
          <w:b/>
        </w:rPr>
        <w:t xml:space="preserve">Applicable to </w:t>
      </w:r>
      <w:r w:rsidR="00DA00B6" w:rsidRPr="00241790">
        <w:rPr>
          <w:rFonts w:cstheme="minorHAnsi"/>
          <w:b/>
        </w:rPr>
        <w:t>Subcontract</w:t>
      </w:r>
      <w:r w:rsidRPr="00241790">
        <w:rPr>
          <w:rFonts w:cstheme="minorHAnsi"/>
          <w:b/>
        </w:rPr>
        <w:t>ors</w:t>
      </w:r>
    </w:p>
    <w:p w14:paraId="2A6D6C32" w14:textId="77777777" w:rsidR="00397AAE" w:rsidRDefault="00397AAE" w:rsidP="00C44903">
      <w:pPr>
        <w:rPr>
          <w:rFonts w:cstheme="minorHAnsi"/>
          <w:b/>
        </w:rPr>
      </w:pPr>
    </w:p>
    <w:p w14:paraId="148F8517" w14:textId="077B90C4" w:rsidR="00C44903" w:rsidRPr="00241790" w:rsidRDefault="00C44903" w:rsidP="00C44903">
      <w:pPr>
        <w:rPr>
          <w:rFonts w:cstheme="minorHAnsi"/>
          <w:b/>
        </w:rPr>
      </w:pPr>
      <w:r w:rsidRPr="00241790">
        <w:rPr>
          <w:rFonts w:cstheme="minorHAnsi"/>
          <w:b/>
        </w:rPr>
        <w:t>Submit a Safety/Health Plan that addresses each of the identified items checked off on page 1, per the JPL Subcontractor Environmental, Health, and Safety Requirements –</w:t>
      </w:r>
      <w:r w:rsidR="005A6810" w:rsidRPr="00241790">
        <w:rPr>
          <w:rFonts w:cstheme="minorHAnsi"/>
          <w:b/>
        </w:rPr>
        <w:t xml:space="preserve"> </w:t>
      </w:r>
      <w:r w:rsidRPr="00241790">
        <w:rPr>
          <w:rFonts w:cstheme="minorHAnsi"/>
          <w:b/>
        </w:rPr>
        <w:t>Form 2885</w:t>
      </w:r>
      <w:r w:rsidR="00A22AE2" w:rsidRPr="00241790">
        <w:rPr>
          <w:rFonts w:cstheme="minorHAnsi"/>
          <w:b/>
        </w:rPr>
        <w:t>G</w:t>
      </w:r>
      <w:r w:rsidRPr="00241790">
        <w:rPr>
          <w:rFonts w:cstheme="minorHAnsi"/>
          <w:b/>
        </w:rPr>
        <w:t>. It is the Subcontractor’s responsibility to identify and address any safety and health requirements.</w:t>
      </w:r>
    </w:p>
    <w:p w14:paraId="60F18B5C" w14:textId="77777777" w:rsidR="00670305" w:rsidRPr="00241790" w:rsidRDefault="00670305" w:rsidP="0055504C">
      <w:pPr>
        <w:rPr>
          <w:rFonts w:cstheme="minorHAnsi"/>
          <w:b/>
        </w:rPr>
      </w:pPr>
    </w:p>
    <w:bookmarkStart w:id="24" w:name="Asbetos1"/>
    <w:p w14:paraId="2D7C379E" w14:textId="0F225674" w:rsidR="004331C2" w:rsidRPr="00241790" w:rsidRDefault="00D00797" w:rsidP="004331C2">
      <w:pPr>
        <w:pStyle w:val="ListParagraph"/>
        <w:numPr>
          <w:ilvl w:val="0"/>
          <w:numId w:val="8"/>
        </w:numPr>
        <w:rPr>
          <w:rFonts w:cstheme="minorHAnsi"/>
        </w:rPr>
      </w:pPr>
      <w:r w:rsidRPr="00241790">
        <w:rPr>
          <w:rFonts w:cstheme="minorHAnsi"/>
          <w:i/>
          <w:u w:val="single"/>
        </w:rPr>
        <w:fldChar w:fldCharType="begin"/>
      </w:r>
      <w:r w:rsidRPr="00241790">
        <w:rPr>
          <w:rFonts w:cstheme="minorHAnsi"/>
          <w:i/>
          <w:u w:val="single"/>
        </w:rPr>
        <w:instrText xml:space="preserve"> HYPERLINK  \l "Asbetos" </w:instrText>
      </w:r>
      <w:r w:rsidRPr="00241790">
        <w:rPr>
          <w:rFonts w:cstheme="minorHAnsi"/>
          <w:i/>
          <w:u w:val="single"/>
        </w:rPr>
      </w:r>
      <w:r w:rsidRPr="00241790">
        <w:rPr>
          <w:rFonts w:cstheme="minorHAnsi"/>
          <w:i/>
          <w:u w:val="single"/>
        </w:rPr>
        <w:fldChar w:fldCharType="separate"/>
      </w:r>
      <w:r w:rsidR="0012392C" w:rsidRPr="00241790">
        <w:rPr>
          <w:rStyle w:val="Hyperlink"/>
          <w:rFonts w:cstheme="minorHAnsi"/>
          <w:i/>
        </w:rPr>
        <w:t>Asbestos Containing Material (ACM)</w:t>
      </w:r>
      <w:r w:rsidR="0012392C" w:rsidRPr="00EA7C0C">
        <w:rPr>
          <w:rStyle w:val="Hyperlink"/>
          <w:rFonts w:cstheme="minorHAnsi"/>
          <w:i/>
          <w:u w:val="none"/>
        </w:rPr>
        <w:t xml:space="preserve"> </w:t>
      </w:r>
      <w:r w:rsidR="0012392C" w:rsidRPr="00EA7C0C">
        <w:rPr>
          <w:rStyle w:val="Hyperlink"/>
          <w:rFonts w:cstheme="minorHAnsi"/>
          <w:u w:val="none"/>
        </w:rPr>
        <w:t xml:space="preserve">– Subcontractor will consider all building materials that have been historically associated with asbestos as ACM until proven </w:t>
      </w:r>
      <w:r w:rsidR="0012392C" w:rsidRPr="00293960">
        <w:rPr>
          <w:rStyle w:val="Hyperlink"/>
          <w:rFonts w:cstheme="minorHAnsi"/>
          <w:u w:val="none"/>
        </w:rPr>
        <w:t>otherwise.</w:t>
      </w:r>
      <w:r w:rsidR="006E6C68" w:rsidRPr="00EA7C0C">
        <w:rPr>
          <w:rStyle w:val="Hyperlink"/>
          <w:u w:val="none"/>
        </w:rPr>
        <w:t xml:space="preserve"> </w:t>
      </w:r>
      <w:r w:rsidR="006E6C68" w:rsidRPr="00EA7C0C">
        <w:rPr>
          <w:rStyle w:val="Hyperlink"/>
          <w:rFonts w:cstheme="minorHAnsi"/>
          <w:u w:val="none"/>
        </w:rPr>
        <w:t>If an</w:t>
      </w:r>
      <w:r w:rsidR="00883E61" w:rsidRPr="00EA7C0C">
        <w:rPr>
          <w:rStyle w:val="Hyperlink"/>
          <w:rFonts w:cstheme="minorHAnsi"/>
          <w:u w:val="none"/>
        </w:rPr>
        <w:t>y</w:t>
      </w:r>
      <w:r w:rsidR="006E6C68" w:rsidRPr="00EA7C0C">
        <w:rPr>
          <w:rStyle w:val="Hyperlink"/>
          <w:rFonts w:cstheme="minorHAnsi"/>
          <w:u w:val="none"/>
        </w:rPr>
        <w:t xml:space="preserve"> area needs to be sampled</w:t>
      </w:r>
      <w:r w:rsidR="00883E61" w:rsidRPr="00EA7C0C">
        <w:rPr>
          <w:rStyle w:val="Hyperlink"/>
          <w:rFonts w:cstheme="minorHAnsi"/>
          <w:u w:val="none"/>
        </w:rPr>
        <w:t>,</w:t>
      </w:r>
      <w:r w:rsidR="006E6C68" w:rsidRPr="00EA7C0C">
        <w:rPr>
          <w:rStyle w:val="Hyperlink"/>
          <w:rFonts w:cstheme="minorHAnsi"/>
          <w:u w:val="none"/>
        </w:rPr>
        <w:t xml:space="preserve"> </w:t>
      </w:r>
      <w:r w:rsidR="00757184" w:rsidRPr="00EA7C0C">
        <w:rPr>
          <w:rStyle w:val="Hyperlink"/>
          <w:rFonts w:cstheme="minorHAnsi"/>
          <w:u w:val="none"/>
        </w:rPr>
        <w:t xml:space="preserve">it will be coordinated with </w:t>
      </w:r>
      <w:r w:rsidR="006E6C68" w:rsidRPr="00EA7C0C">
        <w:rPr>
          <w:rStyle w:val="Hyperlink"/>
          <w:rFonts w:cstheme="minorHAnsi"/>
          <w:u w:val="none"/>
        </w:rPr>
        <w:t xml:space="preserve">the CTM </w:t>
      </w:r>
      <w:r w:rsidR="00757184" w:rsidRPr="00EA7C0C">
        <w:rPr>
          <w:rStyle w:val="Hyperlink"/>
          <w:rFonts w:cstheme="minorHAnsi"/>
          <w:u w:val="none"/>
        </w:rPr>
        <w:t>and</w:t>
      </w:r>
      <w:r w:rsidR="006E6C68" w:rsidRPr="00EA7C0C">
        <w:rPr>
          <w:rStyle w:val="Hyperlink"/>
          <w:rFonts w:cstheme="minorHAnsi"/>
          <w:u w:val="none"/>
        </w:rPr>
        <w:t xml:space="preserve"> GDSCC </w:t>
      </w:r>
      <w:r w:rsidR="00B03758" w:rsidRPr="00EA7C0C">
        <w:rPr>
          <w:rStyle w:val="Hyperlink"/>
          <w:rFonts w:cstheme="minorHAnsi"/>
          <w:u w:val="none"/>
        </w:rPr>
        <w:t>EHS</w:t>
      </w:r>
      <w:r w:rsidR="00957B19" w:rsidRPr="00EA7C0C">
        <w:rPr>
          <w:rStyle w:val="Hyperlink"/>
          <w:rFonts w:cstheme="minorHAnsi"/>
          <w:u w:val="none"/>
        </w:rPr>
        <w:t xml:space="preserve"> </w:t>
      </w:r>
      <w:r w:rsidR="00CD1A5D" w:rsidRPr="00293960">
        <w:rPr>
          <w:rStyle w:val="Hyperlink"/>
          <w:rFonts w:cstheme="minorHAnsi"/>
          <w:u w:val="none"/>
        </w:rPr>
        <w:t>Manager</w:t>
      </w:r>
      <w:r w:rsidR="006E6C68" w:rsidRPr="00293960">
        <w:rPr>
          <w:rStyle w:val="Hyperlink"/>
          <w:rFonts w:cstheme="minorHAnsi"/>
          <w:u w:val="none"/>
        </w:rPr>
        <w:t>.</w:t>
      </w:r>
      <w:r w:rsidRPr="00241790">
        <w:rPr>
          <w:rFonts w:cstheme="minorHAnsi"/>
          <w:i/>
          <w:u w:val="single"/>
        </w:rPr>
        <w:fldChar w:fldCharType="end"/>
      </w:r>
      <w:r w:rsidR="004331C2" w:rsidRPr="00EA7C0C">
        <w:rPr>
          <w:rFonts w:cstheme="minorHAnsi"/>
          <w:i/>
        </w:rPr>
        <w:t xml:space="preserve"> </w:t>
      </w:r>
      <w:r w:rsidR="004331C2" w:rsidRPr="00241790">
        <w:rPr>
          <w:rFonts w:cstheme="minorHAnsi"/>
          <w:i/>
        </w:rPr>
        <w:t>Note that subfloor areas under raised computer floor tiles have been found to contain ACM.  Entry into subfloors is prohibited without the proper training and respiratory protection.</w:t>
      </w:r>
    </w:p>
    <w:bookmarkEnd w:id="24"/>
    <w:p w14:paraId="54F7CD51" w14:textId="77777777" w:rsidR="0012392C" w:rsidRPr="00241790" w:rsidRDefault="0012392C" w:rsidP="0012392C">
      <w:pPr>
        <w:rPr>
          <w:rFonts w:cstheme="minorHAnsi"/>
        </w:rPr>
      </w:pPr>
    </w:p>
    <w:p w14:paraId="418C88B3" w14:textId="0D03EDBA" w:rsidR="000A267A" w:rsidRPr="00241790" w:rsidRDefault="000A267A" w:rsidP="000A267A">
      <w:pPr>
        <w:ind w:left="720"/>
        <w:rPr>
          <w:rFonts w:cstheme="minorHAnsi"/>
          <w:i/>
          <w:color w:val="000000" w:themeColor="text1"/>
        </w:rPr>
      </w:pPr>
      <w:r w:rsidRPr="00241790">
        <w:rPr>
          <w:rFonts w:cstheme="minorHAnsi"/>
          <w:i/>
          <w:color w:val="000000" w:themeColor="text1"/>
        </w:rPr>
        <w:t xml:space="preserve">Note: In general, for non-construction, the Subcontractor </w:t>
      </w:r>
      <w:r w:rsidR="00CA227B">
        <w:rPr>
          <w:rFonts w:cstheme="minorHAnsi"/>
          <w:i/>
          <w:color w:val="000000" w:themeColor="text1"/>
        </w:rPr>
        <w:t>SOW</w:t>
      </w:r>
      <w:r w:rsidRPr="00241790">
        <w:rPr>
          <w:rFonts w:cstheme="minorHAnsi"/>
          <w:i/>
          <w:color w:val="000000" w:themeColor="text1"/>
        </w:rPr>
        <w:t xml:space="preserve"> should not include the attachment of cabinets, shelves or other equipment or equipment components to floors, walls or ceilings</w:t>
      </w:r>
      <w:r w:rsidR="004A5A50" w:rsidRPr="00241790">
        <w:rPr>
          <w:rFonts w:cstheme="minorHAnsi"/>
          <w:i/>
          <w:color w:val="000000" w:themeColor="text1"/>
        </w:rPr>
        <w:t xml:space="preserve"> </w:t>
      </w:r>
      <w:r w:rsidRPr="00241790">
        <w:rPr>
          <w:rFonts w:cstheme="minorHAnsi"/>
          <w:i/>
          <w:color w:val="000000" w:themeColor="text1"/>
        </w:rPr>
        <w:t xml:space="preserve">that involves drilling holes, putting in screws or breaching any building components.  If acceptance, performance or warranty of the product is contingent on Subcontractor installation, as described here, the Subcontractor will comply with the </w:t>
      </w:r>
      <w:r w:rsidR="00CA227B">
        <w:rPr>
          <w:rFonts w:cstheme="minorHAnsi"/>
          <w:i/>
          <w:color w:val="000000" w:themeColor="text1"/>
        </w:rPr>
        <w:t>ACM</w:t>
      </w:r>
      <w:r w:rsidRPr="00241790">
        <w:rPr>
          <w:rFonts w:cstheme="minorHAnsi"/>
          <w:i/>
          <w:color w:val="000000" w:themeColor="text1"/>
        </w:rPr>
        <w:t xml:space="preserve"> requirements below, and provide justification.</w:t>
      </w:r>
    </w:p>
    <w:p w14:paraId="47650090" w14:textId="77777777" w:rsidR="000A267A" w:rsidRPr="00241790" w:rsidRDefault="000A267A" w:rsidP="0012392C">
      <w:pPr>
        <w:rPr>
          <w:rFonts w:cstheme="minorHAnsi"/>
          <w:color w:val="000000" w:themeColor="text1"/>
        </w:rPr>
      </w:pPr>
    </w:p>
    <w:p w14:paraId="08D35D5F" w14:textId="570523C5" w:rsidR="0012392C" w:rsidRPr="00241790" w:rsidRDefault="0012392C" w:rsidP="0012392C">
      <w:pPr>
        <w:pStyle w:val="ListParagraph"/>
        <w:numPr>
          <w:ilvl w:val="0"/>
          <w:numId w:val="9"/>
        </w:numPr>
        <w:ind w:left="720"/>
        <w:rPr>
          <w:rFonts w:cstheme="minorHAnsi"/>
        </w:rPr>
      </w:pPr>
      <w:r w:rsidRPr="00241790">
        <w:rPr>
          <w:rFonts w:cstheme="minorHAnsi"/>
        </w:rPr>
        <w:t xml:space="preserve">Subcontractor will request the </w:t>
      </w:r>
      <w:r w:rsidR="00525579" w:rsidRPr="00241790">
        <w:rPr>
          <w:rFonts w:cstheme="minorHAnsi"/>
        </w:rPr>
        <w:t>CTM</w:t>
      </w:r>
      <w:r w:rsidRPr="00241790">
        <w:rPr>
          <w:rFonts w:cstheme="minorHAnsi"/>
        </w:rPr>
        <w:t xml:space="preserve"> </w:t>
      </w:r>
      <w:r w:rsidR="00772AE1">
        <w:rPr>
          <w:rFonts w:cstheme="minorHAnsi"/>
        </w:rPr>
        <w:t xml:space="preserve">to </w:t>
      </w:r>
      <w:r w:rsidRPr="00241790">
        <w:rPr>
          <w:rFonts w:cstheme="minorHAnsi"/>
        </w:rPr>
        <w:t xml:space="preserve">provide an asbestos report identifying the specific locations of the ACM prior to cutting, drilling, </w:t>
      </w:r>
      <w:r w:rsidR="00772AE1">
        <w:rPr>
          <w:rFonts w:cstheme="minorHAnsi"/>
        </w:rPr>
        <w:t xml:space="preserve">or </w:t>
      </w:r>
      <w:r w:rsidRPr="00241790">
        <w:rPr>
          <w:rFonts w:cstheme="minorHAnsi"/>
        </w:rPr>
        <w:t>demolishing walls, floors, or ceilings.</w:t>
      </w:r>
    </w:p>
    <w:p w14:paraId="2FB1BCCF" w14:textId="77777777" w:rsidR="0012392C" w:rsidRPr="00241790" w:rsidRDefault="0012392C" w:rsidP="0012392C">
      <w:pPr>
        <w:ind w:left="720"/>
        <w:rPr>
          <w:rFonts w:cstheme="minorHAnsi"/>
        </w:rPr>
      </w:pPr>
    </w:p>
    <w:p w14:paraId="50A52CFC" w14:textId="42017CCA" w:rsidR="0012392C" w:rsidRPr="00241790" w:rsidRDefault="0012392C" w:rsidP="0012392C">
      <w:pPr>
        <w:pStyle w:val="ListParagraph"/>
        <w:numPr>
          <w:ilvl w:val="0"/>
          <w:numId w:val="9"/>
        </w:numPr>
        <w:ind w:left="720"/>
        <w:rPr>
          <w:rFonts w:cstheme="minorHAnsi"/>
        </w:rPr>
      </w:pPr>
      <w:r w:rsidRPr="00241790">
        <w:rPr>
          <w:rFonts w:cstheme="minorHAnsi"/>
        </w:rPr>
        <w:t xml:space="preserve">If ACM is identified in the respective survey for materials within the SOW, Subcontractor must submit an Asbestos </w:t>
      </w:r>
      <w:r w:rsidR="00A11B4B">
        <w:rPr>
          <w:rFonts w:cstheme="minorHAnsi"/>
        </w:rPr>
        <w:t xml:space="preserve">Abatement </w:t>
      </w:r>
      <w:r w:rsidRPr="00241790">
        <w:rPr>
          <w:rFonts w:cstheme="minorHAnsi"/>
        </w:rPr>
        <w:t>Work Plan in compliance with 8 CCR §</w:t>
      </w:r>
      <w:r w:rsidR="00772AE1">
        <w:rPr>
          <w:rFonts w:cstheme="minorHAnsi"/>
        </w:rPr>
        <w:t xml:space="preserve"> </w:t>
      </w:r>
      <w:r w:rsidRPr="00241790">
        <w:rPr>
          <w:rFonts w:cstheme="minorHAnsi"/>
        </w:rPr>
        <w:t xml:space="preserve">1529 </w:t>
      </w:r>
      <w:r w:rsidR="007B5078" w:rsidRPr="00241790">
        <w:rPr>
          <w:rFonts w:cstheme="minorHAnsi"/>
        </w:rPr>
        <w:t xml:space="preserve">and </w:t>
      </w:r>
      <w:r w:rsidR="00772AE1">
        <w:rPr>
          <w:rFonts w:cstheme="minorHAnsi"/>
        </w:rPr>
        <w:t>S</w:t>
      </w:r>
      <w:r w:rsidR="007B5078" w:rsidRPr="00241790">
        <w:rPr>
          <w:rFonts w:cstheme="minorHAnsi"/>
        </w:rPr>
        <w:t>ubcontractor personnel must be</w:t>
      </w:r>
      <w:r w:rsidRPr="00241790">
        <w:rPr>
          <w:rFonts w:cstheme="minorHAnsi"/>
        </w:rPr>
        <w:t xml:space="preserve"> trained to work around ACMs.  This requirement includes asbestos abatement </w:t>
      </w:r>
      <w:r w:rsidR="00525579" w:rsidRPr="00241790">
        <w:rPr>
          <w:rFonts w:cstheme="minorHAnsi"/>
        </w:rPr>
        <w:t>sub</w:t>
      </w:r>
      <w:r w:rsidRPr="00241790">
        <w:rPr>
          <w:rFonts w:cstheme="minorHAnsi"/>
        </w:rPr>
        <w:t xml:space="preserve">contractors (Class I &amp; Class II work) and </w:t>
      </w:r>
      <w:r w:rsidR="00525579" w:rsidRPr="00241790">
        <w:rPr>
          <w:rFonts w:cstheme="minorHAnsi"/>
        </w:rPr>
        <w:t>sub</w:t>
      </w:r>
      <w:r w:rsidRPr="00241790">
        <w:rPr>
          <w:rFonts w:cstheme="minorHAnsi"/>
        </w:rPr>
        <w:t xml:space="preserve">contractors who have Class III, Operations and Maintenance (O&amp;M) training, respirator fit testing and medical clearance, who are trained to perform Class III </w:t>
      </w:r>
      <w:r w:rsidR="00CA227B">
        <w:rPr>
          <w:rFonts w:cstheme="minorHAnsi"/>
        </w:rPr>
        <w:t>operations and maintenance</w:t>
      </w:r>
      <w:r w:rsidRPr="00241790">
        <w:rPr>
          <w:rFonts w:cstheme="minorHAnsi"/>
        </w:rPr>
        <w:t xml:space="preserve"> work.</w:t>
      </w:r>
    </w:p>
    <w:p w14:paraId="6BBBACF1" w14:textId="77777777" w:rsidR="00246340" w:rsidRPr="00241790" w:rsidRDefault="00246340" w:rsidP="00246340">
      <w:pPr>
        <w:pStyle w:val="ListParagraph"/>
        <w:rPr>
          <w:rFonts w:cstheme="minorHAnsi"/>
        </w:rPr>
      </w:pPr>
    </w:p>
    <w:p w14:paraId="19E67AE3" w14:textId="6A871761" w:rsidR="0012392C" w:rsidRPr="00241790" w:rsidRDefault="0012392C" w:rsidP="0012392C">
      <w:pPr>
        <w:pStyle w:val="ListParagraph"/>
        <w:numPr>
          <w:ilvl w:val="2"/>
          <w:numId w:val="9"/>
        </w:numPr>
        <w:rPr>
          <w:rFonts w:cstheme="minorHAnsi"/>
        </w:rPr>
      </w:pPr>
      <w:r w:rsidRPr="00241790">
        <w:rPr>
          <w:rFonts w:cstheme="minorHAnsi"/>
        </w:rPr>
        <w:t xml:space="preserve">All Work Plans for Class I, II, III or IV work will be reviewed by </w:t>
      </w:r>
      <w:r w:rsidR="00757184" w:rsidRPr="00241790">
        <w:rPr>
          <w:rFonts w:cstheme="minorHAnsi"/>
        </w:rPr>
        <w:t xml:space="preserve">OSPO and </w:t>
      </w:r>
      <w:r w:rsidR="00772AE1">
        <w:rPr>
          <w:rFonts w:cstheme="minorHAnsi"/>
        </w:rPr>
        <w:t xml:space="preserve">the </w:t>
      </w:r>
      <w:r w:rsidR="00957B19" w:rsidRPr="00241790">
        <w:rPr>
          <w:rFonts w:cstheme="minorHAnsi"/>
        </w:rPr>
        <w:t xml:space="preserve">GDSCC EHS </w:t>
      </w:r>
      <w:r w:rsidR="00CD1A5D" w:rsidRPr="00241790">
        <w:rPr>
          <w:rFonts w:cstheme="minorHAnsi"/>
        </w:rPr>
        <w:t>Manager</w:t>
      </w:r>
      <w:r w:rsidRPr="00241790">
        <w:rPr>
          <w:rFonts w:cstheme="minorHAnsi"/>
        </w:rPr>
        <w:t>.</w:t>
      </w:r>
    </w:p>
    <w:p w14:paraId="3A050825" w14:textId="7D13B0D5" w:rsidR="0012392C" w:rsidRPr="00241790" w:rsidRDefault="0012392C" w:rsidP="0012392C">
      <w:pPr>
        <w:pStyle w:val="ListParagraph"/>
        <w:numPr>
          <w:ilvl w:val="2"/>
          <w:numId w:val="9"/>
        </w:numPr>
        <w:rPr>
          <w:rFonts w:cstheme="minorHAnsi"/>
        </w:rPr>
      </w:pPr>
      <w:r w:rsidRPr="00241790">
        <w:rPr>
          <w:rFonts w:cstheme="minorHAnsi"/>
        </w:rPr>
        <w:lastRenderedPageBreak/>
        <w:t>If Subcontractor will access a ceiling plenum whe</w:t>
      </w:r>
      <w:r w:rsidR="00F3420D" w:rsidRPr="00241790">
        <w:rPr>
          <w:rFonts w:cstheme="minorHAnsi"/>
        </w:rPr>
        <w:t>re ACM is present in any amount</w:t>
      </w:r>
      <w:r w:rsidRPr="00241790">
        <w:rPr>
          <w:rFonts w:cstheme="minorHAnsi"/>
        </w:rPr>
        <w:t xml:space="preserve"> and a likelihood exists that ACM will be disturbed, Subcontractor’s Work Plan will provide detailed procedures to be implemented to protect </w:t>
      </w:r>
      <w:r w:rsidR="00772AE1">
        <w:rPr>
          <w:rFonts w:cstheme="minorHAnsi"/>
        </w:rPr>
        <w:t>S</w:t>
      </w:r>
      <w:r w:rsidR="003D450D" w:rsidRPr="00241790">
        <w:rPr>
          <w:rFonts w:cstheme="minorHAnsi"/>
        </w:rPr>
        <w:t xml:space="preserve">ubcontractor </w:t>
      </w:r>
      <w:r w:rsidRPr="00241790">
        <w:rPr>
          <w:rFonts w:cstheme="minorHAnsi"/>
        </w:rPr>
        <w:t xml:space="preserve">personnel and the surrounding areas. </w:t>
      </w:r>
    </w:p>
    <w:p w14:paraId="6E163753" w14:textId="2F6BBAF4" w:rsidR="0012392C" w:rsidRPr="00241790" w:rsidRDefault="00772AE1" w:rsidP="0012392C">
      <w:pPr>
        <w:pStyle w:val="ListParagraph"/>
        <w:numPr>
          <w:ilvl w:val="2"/>
          <w:numId w:val="9"/>
        </w:numPr>
        <w:rPr>
          <w:rFonts w:cstheme="minorHAnsi"/>
        </w:rPr>
      </w:pPr>
      <w:r>
        <w:rPr>
          <w:rFonts w:cstheme="minorHAnsi"/>
        </w:rPr>
        <w:t>Subcontractor’s</w:t>
      </w:r>
      <w:r w:rsidR="0012392C" w:rsidRPr="00241790">
        <w:rPr>
          <w:rFonts w:cstheme="minorHAnsi"/>
        </w:rPr>
        <w:t xml:space="preserve"> </w:t>
      </w:r>
      <w:r w:rsidR="00CD0CE8">
        <w:rPr>
          <w:rFonts w:cstheme="minorHAnsi"/>
        </w:rPr>
        <w:t xml:space="preserve">Asbestos </w:t>
      </w:r>
      <w:r w:rsidR="0012392C" w:rsidRPr="00241790">
        <w:rPr>
          <w:rFonts w:cstheme="minorHAnsi"/>
        </w:rPr>
        <w:t xml:space="preserve">Work Plan must include detailed procedures for cleanup in the event of an accidental disturbance of ACM.  </w:t>
      </w:r>
    </w:p>
    <w:p w14:paraId="65555AB8" w14:textId="77777777" w:rsidR="0012392C" w:rsidRPr="00241790" w:rsidRDefault="0012392C" w:rsidP="0012392C">
      <w:pPr>
        <w:pStyle w:val="ListParagraph"/>
        <w:numPr>
          <w:ilvl w:val="2"/>
          <w:numId w:val="9"/>
        </w:numPr>
        <w:rPr>
          <w:rFonts w:cstheme="minorHAnsi"/>
        </w:rPr>
      </w:pPr>
      <w:r w:rsidRPr="00241790">
        <w:rPr>
          <w:rFonts w:cstheme="minorHAnsi"/>
        </w:rPr>
        <w:t xml:space="preserve">If performing abatement work, an Asbestos Abatement Work Plan (AAWP) is required prior to start of work. </w:t>
      </w:r>
    </w:p>
    <w:p w14:paraId="16863085" w14:textId="77777777" w:rsidR="0012392C" w:rsidRPr="00241790" w:rsidRDefault="0012392C" w:rsidP="0012392C">
      <w:pPr>
        <w:ind w:left="720"/>
        <w:rPr>
          <w:rFonts w:cstheme="minorHAnsi"/>
        </w:rPr>
      </w:pPr>
    </w:p>
    <w:p w14:paraId="35001278" w14:textId="59DE6190" w:rsidR="0012392C" w:rsidRPr="00241790" w:rsidRDefault="0012392C" w:rsidP="0012392C">
      <w:pPr>
        <w:pStyle w:val="ListParagraph"/>
        <w:numPr>
          <w:ilvl w:val="0"/>
          <w:numId w:val="9"/>
        </w:numPr>
        <w:ind w:left="720"/>
        <w:rPr>
          <w:rFonts w:cstheme="minorHAnsi"/>
        </w:rPr>
      </w:pPr>
      <w:r w:rsidRPr="00241790">
        <w:rPr>
          <w:rFonts w:cstheme="minorHAnsi"/>
        </w:rPr>
        <w:t xml:space="preserve">If Subcontractor discovers, during the course of work, unanticipated Presumed Asbestos Containing Material (PACM) and/or suspect ACM, Subcontractor will </w:t>
      </w:r>
      <w:r w:rsidR="004F3A80" w:rsidRPr="00241790">
        <w:rPr>
          <w:rFonts w:cstheme="minorHAnsi"/>
        </w:rPr>
        <w:t xml:space="preserve">immediately </w:t>
      </w:r>
      <w:r w:rsidRPr="00241790">
        <w:rPr>
          <w:rFonts w:cstheme="minorHAnsi"/>
        </w:rPr>
        <w:t xml:space="preserve">stop work and </w:t>
      </w:r>
      <w:r w:rsidR="004F3A80" w:rsidRPr="00241790">
        <w:rPr>
          <w:rFonts w:cstheme="minorHAnsi"/>
        </w:rPr>
        <w:t xml:space="preserve">immediately </w:t>
      </w:r>
      <w:r w:rsidRPr="00241790">
        <w:rPr>
          <w:rFonts w:cstheme="minorHAnsi"/>
        </w:rPr>
        <w:t xml:space="preserve">notify the </w:t>
      </w:r>
      <w:r w:rsidR="00D40534" w:rsidRPr="00241790">
        <w:rPr>
          <w:rFonts w:cstheme="minorHAnsi"/>
        </w:rPr>
        <w:t xml:space="preserve">GDSCC EHS </w:t>
      </w:r>
      <w:r w:rsidR="00BA5E62" w:rsidRPr="00241790">
        <w:rPr>
          <w:rFonts w:cstheme="minorHAnsi"/>
        </w:rPr>
        <w:t>Department</w:t>
      </w:r>
      <w:r w:rsidR="005B41ED">
        <w:rPr>
          <w:rFonts w:cstheme="minorHAnsi"/>
        </w:rPr>
        <w:t>. The GDSCC</w:t>
      </w:r>
      <w:r w:rsidR="00D40534" w:rsidRPr="00241790">
        <w:rPr>
          <w:rFonts w:cstheme="minorHAnsi"/>
        </w:rPr>
        <w:t xml:space="preserve"> EHS </w:t>
      </w:r>
      <w:r w:rsidR="005B41ED">
        <w:rPr>
          <w:rFonts w:cstheme="minorHAnsi"/>
        </w:rPr>
        <w:t xml:space="preserve">Department </w:t>
      </w:r>
      <w:r w:rsidR="00D40534" w:rsidRPr="00241790">
        <w:rPr>
          <w:rFonts w:cstheme="minorHAnsi"/>
        </w:rPr>
        <w:t xml:space="preserve">will notify the </w:t>
      </w:r>
      <w:r w:rsidR="00525579" w:rsidRPr="00241790">
        <w:rPr>
          <w:rFonts w:cstheme="minorHAnsi"/>
        </w:rPr>
        <w:t>CTM</w:t>
      </w:r>
      <w:r w:rsidR="00757184" w:rsidRPr="00241790">
        <w:rPr>
          <w:rFonts w:cstheme="minorHAnsi"/>
        </w:rPr>
        <w:t>, OSPO</w:t>
      </w:r>
      <w:r w:rsidRPr="00241790">
        <w:rPr>
          <w:rFonts w:cstheme="minorHAnsi"/>
        </w:rPr>
        <w:t xml:space="preserve"> </w:t>
      </w:r>
      <w:r w:rsidR="00890577" w:rsidRPr="00241790">
        <w:rPr>
          <w:rFonts w:cstheme="minorHAnsi"/>
        </w:rPr>
        <w:t xml:space="preserve">and GDSCC Technical POC </w:t>
      </w:r>
      <w:r w:rsidRPr="00241790">
        <w:rPr>
          <w:rFonts w:cstheme="minorHAnsi"/>
        </w:rPr>
        <w:t>with information regarding the location and quantity</w:t>
      </w:r>
      <w:r w:rsidR="005B41ED">
        <w:rPr>
          <w:rFonts w:cstheme="minorHAnsi"/>
        </w:rPr>
        <w:t xml:space="preserve"> of PACM and/or suspect ACM</w:t>
      </w:r>
      <w:r w:rsidRPr="00241790">
        <w:rPr>
          <w:rFonts w:cstheme="minorHAnsi"/>
        </w:rPr>
        <w:t xml:space="preserve">. </w:t>
      </w:r>
    </w:p>
    <w:p w14:paraId="5ED14941" w14:textId="77777777" w:rsidR="0012392C" w:rsidRPr="00241790" w:rsidRDefault="0012392C" w:rsidP="0012392C">
      <w:pPr>
        <w:ind w:left="720"/>
        <w:rPr>
          <w:rFonts w:cstheme="minorHAnsi"/>
        </w:rPr>
      </w:pPr>
    </w:p>
    <w:p w14:paraId="1DF41D47" w14:textId="5289FF49" w:rsidR="0012392C" w:rsidRPr="00241790" w:rsidRDefault="0012392C" w:rsidP="0012392C">
      <w:pPr>
        <w:pStyle w:val="ListParagraph"/>
        <w:numPr>
          <w:ilvl w:val="1"/>
          <w:numId w:val="37"/>
        </w:numPr>
        <w:rPr>
          <w:rFonts w:cstheme="minorHAnsi"/>
        </w:rPr>
      </w:pPr>
      <w:r w:rsidRPr="00241790">
        <w:rPr>
          <w:rFonts w:cstheme="minorHAnsi"/>
        </w:rPr>
        <w:t>When asbestos abatement is performed, prior to tearing down containment, area/clearance air monitoring will be performed by a third party</w:t>
      </w:r>
      <w:r w:rsidR="005B41ED">
        <w:rPr>
          <w:rFonts w:cstheme="minorHAnsi"/>
        </w:rPr>
        <w:t>;</w:t>
      </w:r>
      <w:r w:rsidR="00A11B4B">
        <w:rPr>
          <w:rFonts w:cstheme="minorHAnsi"/>
        </w:rPr>
        <w:t xml:space="preserve"> either</w:t>
      </w:r>
      <w:r w:rsidR="005B41ED" w:rsidRPr="00241790">
        <w:rPr>
          <w:rFonts w:cstheme="minorHAnsi"/>
        </w:rPr>
        <w:t xml:space="preserve"> </w:t>
      </w:r>
      <w:r w:rsidRPr="00241790">
        <w:rPr>
          <w:rFonts w:cstheme="minorHAnsi"/>
        </w:rPr>
        <w:t>a State of California, Division of Occupational Safety and Health (DOSH) Certified Asbestos Consultant (CAC</w:t>
      </w:r>
      <w:r w:rsidR="005B41ED" w:rsidRPr="00241790">
        <w:rPr>
          <w:rFonts w:cstheme="minorHAnsi"/>
        </w:rPr>
        <w:t>)</w:t>
      </w:r>
      <w:r w:rsidR="00A11B4B">
        <w:rPr>
          <w:rFonts w:cstheme="minorHAnsi"/>
        </w:rPr>
        <w:t>,</w:t>
      </w:r>
      <w:r w:rsidR="005B41ED" w:rsidRPr="00241790">
        <w:rPr>
          <w:rFonts w:cstheme="minorHAnsi"/>
        </w:rPr>
        <w:t xml:space="preserve"> </w:t>
      </w:r>
      <w:r w:rsidRPr="00241790">
        <w:rPr>
          <w:rFonts w:cstheme="minorHAnsi"/>
        </w:rPr>
        <w:t xml:space="preserve">or a DOSH Certified Site-Surveillance Technician (CSST) working under the direct supervision of a CAC. </w:t>
      </w:r>
    </w:p>
    <w:p w14:paraId="3913FE64" w14:textId="5A7E8DBE" w:rsidR="0012392C" w:rsidRPr="00241790" w:rsidRDefault="00A11B4B" w:rsidP="0012392C">
      <w:pPr>
        <w:pStyle w:val="ListParagraph"/>
        <w:numPr>
          <w:ilvl w:val="2"/>
          <w:numId w:val="37"/>
        </w:numPr>
        <w:rPr>
          <w:rFonts w:cstheme="minorHAnsi"/>
        </w:rPr>
      </w:pPr>
      <w:r>
        <w:rPr>
          <w:rFonts w:cstheme="minorHAnsi"/>
        </w:rPr>
        <w:t xml:space="preserve">The </w:t>
      </w:r>
      <w:r w:rsidR="0012392C" w:rsidRPr="00241790">
        <w:rPr>
          <w:rFonts w:cstheme="minorHAnsi"/>
        </w:rPr>
        <w:t>CAC shall provide all reports to the CTM prior to completion of the project</w:t>
      </w:r>
      <w:r w:rsidR="00EE2E33" w:rsidRPr="00241790">
        <w:rPr>
          <w:rFonts w:cstheme="minorHAnsi"/>
        </w:rPr>
        <w:t xml:space="preserve">, and the CTM </w:t>
      </w:r>
      <w:r w:rsidR="00C41286" w:rsidRPr="00241790">
        <w:rPr>
          <w:rFonts w:cstheme="minorHAnsi"/>
        </w:rPr>
        <w:t xml:space="preserve">will provide a copy to the </w:t>
      </w:r>
      <w:r w:rsidR="00A062A2" w:rsidRPr="00241790">
        <w:rPr>
          <w:rFonts w:cstheme="minorHAnsi"/>
        </w:rPr>
        <w:t xml:space="preserve">OSPO and </w:t>
      </w:r>
      <w:r w:rsidR="00C41286" w:rsidRPr="00241790">
        <w:rPr>
          <w:rFonts w:cstheme="minorHAnsi"/>
        </w:rPr>
        <w:t xml:space="preserve">GDSCC </w:t>
      </w:r>
      <w:r w:rsidR="00B03758" w:rsidRPr="00241790">
        <w:rPr>
          <w:rFonts w:cstheme="minorHAnsi"/>
        </w:rPr>
        <w:t>EHS</w:t>
      </w:r>
      <w:r w:rsidR="00C41286" w:rsidRPr="00241790">
        <w:rPr>
          <w:rFonts w:cstheme="minorHAnsi"/>
        </w:rPr>
        <w:t xml:space="preserve"> </w:t>
      </w:r>
      <w:r w:rsidR="00CD1A5D" w:rsidRPr="00241790">
        <w:rPr>
          <w:rFonts w:cstheme="minorHAnsi"/>
        </w:rPr>
        <w:t>Manager</w:t>
      </w:r>
      <w:r w:rsidR="0012392C" w:rsidRPr="00241790">
        <w:rPr>
          <w:rFonts w:cstheme="minorHAnsi"/>
        </w:rPr>
        <w:t>.</w:t>
      </w:r>
    </w:p>
    <w:p w14:paraId="4F1314C0" w14:textId="77777777" w:rsidR="0012392C" w:rsidRPr="00241790" w:rsidRDefault="0012392C" w:rsidP="0012392C">
      <w:pPr>
        <w:rPr>
          <w:rFonts w:cstheme="minorHAnsi"/>
        </w:rPr>
      </w:pPr>
    </w:p>
    <w:p w14:paraId="2A0FDC19" w14:textId="580A2A38" w:rsidR="006300B4" w:rsidRPr="00241790" w:rsidRDefault="005B41ED" w:rsidP="009C1BD5">
      <w:pPr>
        <w:pStyle w:val="ListParagraph"/>
        <w:numPr>
          <w:ilvl w:val="1"/>
          <w:numId w:val="37"/>
        </w:numPr>
        <w:rPr>
          <w:rFonts w:cstheme="minorHAnsi"/>
        </w:rPr>
      </w:pPr>
      <w:r>
        <w:rPr>
          <w:rFonts w:cstheme="minorHAnsi"/>
        </w:rPr>
        <w:t xml:space="preserve">When </w:t>
      </w:r>
      <w:r w:rsidR="0012392C" w:rsidRPr="00241790">
        <w:rPr>
          <w:rFonts w:cstheme="minorHAnsi"/>
        </w:rPr>
        <w:t>performing asbestos related work</w:t>
      </w:r>
      <w:r>
        <w:rPr>
          <w:rFonts w:cstheme="minorHAnsi"/>
        </w:rPr>
        <w:t>, Subcontractor</w:t>
      </w:r>
      <w:r w:rsidR="0012392C" w:rsidRPr="00241790">
        <w:rPr>
          <w:rFonts w:cstheme="minorHAnsi"/>
        </w:rPr>
        <w:t xml:space="preserve"> shall comply with</w:t>
      </w:r>
      <w:r w:rsidR="006300B4" w:rsidRPr="00241790">
        <w:rPr>
          <w:rFonts w:cstheme="minorHAnsi"/>
        </w:rPr>
        <w:t>:</w:t>
      </w:r>
    </w:p>
    <w:p w14:paraId="3D7B7676" w14:textId="5188472C" w:rsidR="006300B4" w:rsidRPr="00241790" w:rsidRDefault="007B5078" w:rsidP="004A120C">
      <w:pPr>
        <w:pStyle w:val="ListParagraph"/>
        <w:numPr>
          <w:ilvl w:val="2"/>
          <w:numId w:val="37"/>
        </w:numPr>
        <w:rPr>
          <w:rFonts w:cstheme="minorHAnsi"/>
        </w:rPr>
      </w:pPr>
      <w:r w:rsidRPr="00241790">
        <w:rPr>
          <w:rFonts w:cstheme="minorHAnsi"/>
        </w:rPr>
        <w:t>8 CCR</w:t>
      </w:r>
      <w:r w:rsidR="005B41ED">
        <w:rPr>
          <w:rFonts w:cstheme="minorHAnsi"/>
        </w:rPr>
        <w:t xml:space="preserve"> §</w:t>
      </w:r>
      <w:r w:rsidR="0012392C" w:rsidRPr="00241790">
        <w:rPr>
          <w:rFonts w:cstheme="minorHAnsi"/>
        </w:rPr>
        <w:t xml:space="preserve"> 1529</w:t>
      </w:r>
      <w:r w:rsidR="005B41ED">
        <w:rPr>
          <w:rFonts w:cstheme="minorHAnsi"/>
        </w:rPr>
        <w:t>;</w:t>
      </w:r>
      <w:r w:rsidR="0012392C" w:rsidRPr="00241790">
        <w:rPr>
          <w:rFonts w:cstheme="minorHAnsi"/>
        </w:rPr>
        <w:t xml:space="preserve"> and</w:t>
      </w:r>
      <w:r w:rsidR="00CA1962" w:rsidRPr="00241790">
        <w:rPr>
          <w:rFonts w:cstheme="minorHAnsi"/>
        </w:rPr>
        <w:t xml:space="preserve"> </w:t>
      </w:r>
    </w:p>
    <w:p w14:paraId="447C5C5E" w14:textId="77777777" w:rsidR="00316E33" w:rsidRPr="00241790" w:rsidRDefault="00CA1962" w:rsidP="004A120C">
      <w:pPr>
        <w:pStyle w:val="ListParagraph"/>
        <w:numPr>
          <w:ilvl w:val="2"/>
          <w:numId w:val="37"/>
        </w:numPr>
        <w:rPr>
          <w:rFonts w:cstheme="minorHAnsi"/>
        </w:rPr>
      </w:pPr>
      <w:r w:rsidRPr="00241790">
        <w:rPr>
          <w:rFonts w:cstheme="minorHAnsi"/>
        </w:rPr>
        <w:t>Mojave Desert Air Quality Management District Rule 1000</w:t>
      </w:r>
      <w:r w:rsidR="0012392C" w:rsidRPr="00241790">
        <w:rPr>
          <w:rFonts w:cstheme="minorHAnsi"/>
        </w:rPr>
        <w:t>.</w:t>
      </w:r>
    </w:p>
    <w:p w14:paraId="71F05145" w14:textId="77777777" w:rsidR="003C4FE4" w:rsidRPr="00241790" w:rsidRDefault="003C4FE4" w:rsidP="00293960">
      <w:pPr>
        <w:pStyle w:val="ListParagraph"/>
        <w:ind w:left="1080"/>
        <w:rPr>
          <w:rFonts w:cstheme="minorHAnsi"/>
        </w:rPr>
      </w:pPr>
    </w:p>
    <w:p w14:paraId="2B6ABD14" w14:textId="77777777" w:rsidR="003C4FE4" w:rsidRPr="00241790" w:rsidRDefault="003C4FE4" w:rsidP="00293960">
      <w:pPr>
        <w:pStyle w:val="ListParagraph"/>
        <w:rPr>
          <w:rFonts w:cstheme="minorHAnsi"/>
          <w:b/>
        </w:rPr>
      </w:pPr>
      <w:r w:rsidRPr="00241790">
        <w:rPr>
          <w:rFonts w:cstheme="minorHAnsi"/>
          <w:b/>
        </w:rPr>
        <w:t>Subcontractor Response:</w:t>
      </w:r>
    </w:p>
    <w:p w14:paraId="38E4693B" w14:textId="741F4404" w:rsidR="003C4FE4" w:rsidRPr="00090185" w:rsidRDefault="003C4FE4" w:rsidP="00293960">
      <w:pPr>
        <w:pStyle w:val="ListParagraph"/>
        <w:jc w:val="both"/>
        <w:rPr>
          <w:color w:val="000000"/>
        </w:rPr>
      </w:pPr>
      <w:r w:rsidRPr="00090185">
        <w:rPr>
          <w:color w:val="000000"/>
        </w:rPr>
        <w:t xml:space="preserve">JPL is looking for additional information surrounding why the hazard is applicable and how </w:t>
      </w:r>
      <w:r w:rsidR="005B41ED">
        <w:rPr>
          <w:color w:val="000000"/>
        </w:rPr>
        <w:t>S</w:t>
      </w:r>
      <w:r w:rsidRPr="00090185">
        <w:rPr>
          <w:color w:val="000000"/>
        </w:rPr>
        <w:t>ubcontractor will mitigate the hazard.</w:t>
      </w:r>
    </w:p>
    <w:p w14:paraId="2DA5C26B" w14:textId="77777777" w:rsidR="003C4FE4" w:rsidRPr="00241790" w:rsidRDefault="003C4FE4" w:rsidP="00293960">
      <w:pPr>
        <w:pStyle w:val="ListParagraph"/>
        <w:rPr>
          <w:rFonts w:cstheme="minorHAnsi"/>
          <w:b/>
        </w:rPr>
      </w:pPr>
    </w:p>
    <w:p w14:paraId="4B204F5F" w14:textId="77777777" w:rsidR="003C4FE4" w:rsidRPr="00241790" w:rsidRDefault="00000000" w:rsidP="00293960">
      <w:pPr>
        <w:ind w:left="720"/>
        <w:rPr>
          <w:rFonts w:cstheme="minorHAnsi"/>
        </w:rPr>
      </w:pPr>
      <w:sdt>
        <w:sdtPr>
          <w:id w:val="-210826672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594353896"/>
          <w:placeholder>
            <w:docPart w:val="6FF16381875E4EE7A6E3935B39A0C6DF"/>
          </w:placeholder>
          <w:showingPlcHdr/>
        </w:sdtPr>
        <w:sdtContent>
          <w:r w:rsidR="003C4FE4" w:rsidRPr="00241790">
            <w:rPr>
              <w:rStyle w:val="PlaceholderText"/>
              <w:rFonts w:cstheme="minorHAnsi"/>
            </w:rPr>
            <w:t>Click or tap here to enter text.</w:t>
          </w:r>
        </w:sdtContent>
      </w:sdt>
    </w:p>
    <w:p w14:paraId="3191DACF" w14:textId="77777777" w:rsidR="003C4FE4" w:rsidRPr="00241790" w:rsidRDefault="00000000" w:rsidP="00293960">
      <w:pPr>
        <w:ind w:left="720"/>
        <w:rPr>
          <w:rFonts w:cstheme="minorHAnsi"/>
        </w:rPr>
      </w:pPr>
      <w:sdt>
        <w:sdtPr>
          <w:id w:val="-2033259353"/>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885834760"/>
          <w:placeholder>
            <w:docPart w:val="6FF16381875E4EE7A6E3935B39A0C6DF"/>
          </w:placeholder>
          <w:showingPlcHdr/>
        </w:sdtPr>
        <w:sdtContent>
          <w:r w:rsidR="003C4FE4" w:rsidRPr="00241790">
            <w:rPr>
              <w:rStyle w:val="PlaceholderText"/>
              <w:rFonts w:cstheme="minorHAnsi"/>
            </w:rPr>
            <w:t>Click or tap here to enter text.</w:t>
          </w:r>
        </w:sdtContent>
      </w:sdt>
    </w:p>
    <w:p w14:paraId="4384153C" w14:textId="77777777" w:rsidR="00316E33" w:rsidRPr="00241790" w:rsidRDefault="00316E33" w:rsidP="00316E33">
      <w:pPr>
        <w:rPr>
          <w:rFonts w:cstheme="minorHAnsi"/>
        </w:rPr>
      </w:pPr>
    </w:p>
    <w:bookmarkStart w:id="25" w:name="Confined1"/>
    <w:p w14:paraId="3D2F7710"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"Confined"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Confined Space Entry</w:t>
      </w:r>
      <w:bookmarkEnd w:id="25"/>
      <w:r w:rsidRPr="00241790">
        <w:rPr>
          <w:rFonts w:cstheme="minorHAnsi"/>
          <w:i/>
          <w:u w:val="single"/>
        </w:rPr>
        <w:fldChar w:fldCharType="end"/>
      </w:r>
    </w:p>
    <w:p w14:paraId="60F7799A" w14:textId="77777777" w:rsidR="00316E33" w:rsidRPr="00241790" w:rsidRDefault="00316E33" w:rsidP="00316E33">
      <w:pPr>
        <w:ind w:left="720"/>
        <w:rPr>
          <w:rFonts w:cstheme="minorHAnsi"/>
        </w:rPr>
      </w:pPr>
    </w:p>
    <w:p w14:paraId="1100EC27" w14:textId="616488FC" w:rsidR="00316E33" w:rsidRPr="00241790" w:rsidRDefault="00A55911" w:rsidP="00316E33">
      <w:pPr>
        <w:pStyle w:val="ListParagraph"/>
        <w:numPr>
          <w:ilvl w:val="0"/>
          <w:numId w:val="10"/>
        </w:numPr>
        <w:ind w:left="720"/>
        <w:rPr>
          <w:rFonts w:cstheme="minorHAnsi"/>
        </w:rPr>
      </w:pPr>
      <w:r w:rsidRPr="00241790">
        <w:rPr>
          <w:rFonts w:cstheme="minorHAnsi"/>
        </w:rPr>
        <w:t>Subcontractor</w:t>
      </w:r>
      <w:r w:rsidR="00E6089C" w:rsidRPr="00241790">
        <w:rPr>
          <w:rFonts w:cstheme="minorHAnsi"/>
        </w:rPr>
        <w:t xml:space="preserve"> will</w:t>
      </w:r>
      <w:r w:rsidR="00134D0C" w:rsidRPr="00241790">
        <w:rPr>
          <w:rFonts w:cstheme="minorHAnsi"/>
        </w:rPr>
        <w:t xml:space="preserve"> </w:t>
      </w:r>
      <w:r w:rsidR="00316E33" w:rsidRPr="00241790">
        <w:rPr>
          <w:rFonts w:cstheme="minorHAnsi"/>
        </w:rPr>
        <w:t>obtain a “Confined Space Entry Permit</w:t>
      </w:r>
      <w:r w:rsidR="00B965E8" w:rsidRPr="00241790">
        <w:rPr>
          <w:rFonts w:cstheme="minorHAnsi"/>
        </w:rPr>
        <w:t>,</w:t>
      </w:r>
      <w:r w:rsidR="00316E33" w:rsidRPr="00241790">
        <w:rPr>
          <w:rFonts w:cstheme="minorHAnsi"/>
        </w:rPr>
        <w:t xml:space="preserve">” </w:t>
      </w:r>
      <w:r w:rsidR="00616D29" w:rsidRPr="00241790">
        <w:rPr>
          <w:rFonts w:cstheme="minorHAnsi"/>
        </w:rPr>
        <w:t>FORM-DSN-0496</w:t>
      </w:r>
      <w:r w:rsidR="00FC43C4" w:rsidRPr="00241790">
        <w:rPr>
          <w:rFonts w:cstheme="minorHAnsi"/>
        </w:rPr>
        <w:t>,</w:t>
      </w:r>
      <w:r w:rsidR="00CA1962" w:rsidRPr="00241790">
        <w:rPr>
          <w:rFonts w:cstheme="minorHAnsi"/>
        </w:rPr>
        <w:t xml:space="preserve"> from the GDSCC EHS Department</w:t>
      </w:r>
      <w:r w:rsidR="00FC43C4" w:rsidRPr="00241790">
        <w:rPr>
          <w:rFonts w:cstheme="minorHAnsi"/>
        </w:rPr>
        <w:t xml:space="preserve"> </w:t>
      </w:r>
      <w:r w:rsidR="00316E33" w:rsidRPr="00241790">
        <w:rPr>
          <w:rFonts w:cstheme="minorHAnsi"/>
        </w:rPr>
        <w:t>to allow and control entry into a</w:t>
      </w:r>
      <w:r w:rsidR="004F3A80" w:rsidRPr="00241790">
        <w:rPr>
          <w:rFonts w:cstheme="minorHAnsi"/>
        </w:rPr>
        <w:t>ny</w:t>
      </w:r>
      <w:r w:rsidR="00316E33" w:rsidRPr="00241790">
        <w:rPr>
          <w:rFonts w:cstheme="minorHAnsi"/>
        </w:rPr>
        <w:t xml:space="preserve"> confined space requir</w:t>
      </w:r>
      <w:r w:rsidR="004F3A80" w:rsidRPr="00241790">
        <w:rPr>
          <w:rFonts w:cstheme="minorHAnsi"/>
        </w:rPr>
        <w:t>ing</w:t>
      </w:r>
      <w:r w:rsidR="00316E33" w:rsidRPr="00241790">
        <w:rPr>
          <w:rFonts w:cstheme="minorHAnsi"/>
        </w:rPr>
        <w:t xml:space="preserve"> such permit, in accordance with 8</w:t>
      </w:r>
      <w:r w:rsidR="00FC43C4" w:rsidRPr="00241790">
        <w:rPr>
          <w:rFonts w:cstheme="minorHAnsi"/>
        </w:rPr>
        <w:t xml:space="preserve"> </w:t>
      </w:r>
      <w:r w:rsidR="00316E33" w:rsidRPr="00241790">
        <w:rPr>
          <w:rFonts w:cstheme="minorHAnsi"/>
        </w:rPr>
        <w:t>CCR</w:t>
      </w:r>
      <w:r w:rsidR="00FC43C4" w:rsidRPr="00241790">
        <w:rPr>
          <w:rFonts w:cstheme="minorHAnsi"/>
        </w:rPr>
        <w:t xml:space="preserve"> §</w:t>
      </w:r>
      <w:r w:rsidR="00E960A1">
        <w:rPr>
          <w:rFonts w:cstheme="minorHAnsi"/>
        </w:rPr>
        <w:t xml:space="preserve"> </w:t>
      </w:r>
      <w:r w:rsidR="00316E33" w:rsidRPr="00241790">
        <w:rPr>
          <w:rFonts w:cstheme="minorHAnsi"/>
        </w:rPr>
        <w:t xml:space="preserve">5157. </w:t>
      </w:r>
    </w:p>
    <w:p w14:paraId="6B705A86" w14:textId="77777777" w:rsidR="00316E33" w:rsidRPr="00241790" w:rsidRDefault="00316E33" w:rsidP="00316E33">
      <w:pPr>
        <w:ind w:left="720"/>
        <w:rPr>
          <w:rFonts w:cstheme="minorHAnsi"/>
        </w:rPr>
      </w:pPr>
    </w:p>
    <w:p w14:paraId="504DB606" w14:textId="5C7ED08F" w:rsidR="00316E33" w:rsidRPr="00241790" w:rsidRDefault="00A55911" w:rsidP="00316E33">
      <w:pPr>
        <w:pStyle w:val="ListParagraph"/>
        <w:numPr>
          <w:ilvl w:val="0"/>
          <w:numId w:val="10"/>
        </w:numPr>
        <w:ind w:left="720"/>
        <w:rPr>
          <w:rFonts w:cstheme="minorHAnsi"/>
        </w:rPr>
      </w:pPr>
      <w:r w:rsidRPr="00241790">
        <w:rPr>
          <w:rFonts w:cstheme="minorHAnsi"/>
        </w:rPr>
        <w:t>Subcontractor</w:t>
      </w:r>
      <w:r w:rsidR="00316E33" w:rsidRPr="00241790">
        <w:rPr>
          <w:rFonts w:cstheme="minorHAnsi"/>
        </w:rPr>
        <w:t xml:space="preserve"> </w:t>
      </w:r>
      <w:r w:rsidR="00E6089C" w:rsidRPr="00241790">
        <w:rPr>
          <w:rFonts w:cstheme="minorHAnsi"/>
        </w:rPr>
        <w:t xml:space="preserve">will </w:t>
      </w:r>
      <w:r w:rsidR="00316E33" w:rsidRPr="00241790">
        <w:rPr>
          <w:rFonts w:cstheme="minorHAnsi"/>
        </w:rPr>
        <w:t>provide 24-hour advance notice to the</w:t>
      </w:r>
      <w:r w:rsidR="009B4983" w:rsidRPr="00293960">
        <w:rPr>
          <w:rFonts w:cstheme="minorHAnsi"/>
        </w:rPr>
        <w:t xml:space="preserve"> GDSCC ESH Department and</w:t>
      </w:r>
      <w:r w:rsidR="00316E33" w:rsidRPr="00241790">
        <w:rPr>
          <w:rFonts w:cstheme="minorHAnsi"/>
        </w:rPr>
        <w:t xml:space="preserve"> </w:t>
      </w:r>
      <w:r w:rsidR="00B875E5" w:rsidRPr="00241790">
        <w:rPr>
          <w:rFonts w:cstheme="minorHAnsi"/>
        </w:rPr>
        <w:t>C</w:t>
      </w:r>
      <w:r w:rsidR="00890577" w:rsidRPr="00241790">
        <w:rPr>
          <w:rFonts w:cstheme="minorHAnsi"/>
        </w:rPr>
        <w:t>T</w:t>
      </w:r>
      <w:r w:rsidR="00B875E5" w:rsidRPr="00241790">
        <w:rPr>
          <w:rFonts w:cstheme="minorHAnsi"/>
        </w:rPr>
        <w:t>M</w:t>
      </w:r>
      <w:r w:rsidR="00E960A1" w:rsidRPr="00EA7C0C">
        <w:rPr>
          <w:rFonts w:cstheme="minorHAnsi"/>
        </w:rPr>
        <w:t xml:space="preserve"> </w:t>
      </w:r>
      <w:r w:rsidR="00316E33" w:rsidRPr="00241790">
        <w:rPr>
          <w:rFonts w:cstheme="minorHAnsi"/>
        </w:rPr>
        <w:t>prior to scheduling entry into a confined space.</w:t>
      </w:r>
    </w:p>
    <w:p w14:paraId="504CDB05" w14:textId="77777777" w:rsidR="00B04B4A" w:rsidRPr="00241790" w:rsidRDefault="00B04B4A" w:rsidP="00B04B4A">
      <w:pPr>
        <w:pStyle w:val="ListParagraph"/>
        <w:rPr>
          <w:rFonts w:cstheme="minorHAnsi"/>
        </w:rPr>
      </w:pPr>
    </w:p>
    <w:p w14:paraId="2F7B3CAA" w14:textId="77777777" w:rsidR="00E6089C" w:rsidRPr="00241790" w:rsidRDefault="00E6089C" w:rsidP="00B60F09">
      <w:pPr>
        <w:ind w:left="720"/>
        <w:rPr>
          <w:rFonts w:cstheme="minorHAnsi"/>
        </w:rPr>
      </w:pPr>
      <w:r w:rsidRPr="00241790">
        <w:rPr>
          <w:rFonts w:cstheme="minorHAnsi"/>
        </w:rPr>
        <w:t xml:space="preserve">Note:  Confined spaces found at </w:t>
      </w:r>
      <w:r w:rsidR="00FA3A3F" w:rsidRPr="00241790">
        <w:rPr>
          <w:rFonts w:cstheme="minorHAnsi"/>
        </w:rPr>
        <w:t>GDSCC</w:t>
      </w:r>
      <w:r w:rsidRPr="00241790">
        <w:rPr>
          <w:rFonts w:cstheme="minorHAnsi"/>
        </w:rPr>
        <w:t xml:space="preserve"> include, but are not limited to: </w:t>
      </w:r>
    </w:p>
    <w:p w14:paraId="25D3042D" w14:textId="77777777" w:rsidR="00B04B4A" w:rsidRPr="00241790" w:rsidRDefault="00B04B4A" w:rsidP="00B60F09">
      <w:pPr>
        <w:ind w:left="720"/>
        <w:rPr>
          <w:rFonts w:cstheme="minorHAnsi"/>
        </w:rPr>
      </w:pPr>
    </w:p>
    <w:p w14:paraId="2B53F197" w14:textId="0458357D" w:rsidR="00E6089C" w:rsidRPr="00241790" w:rsidRDefault="00E6089C" w:rsidP="00E6089C">
      <w:pPr>
        <w:pStyle w:val="ListParagraph"/>
        <w:numPr>
          <w:ilvl w:val="2"/>
          <w:numId w:val="10"/>
        </w:numPr>
        <w:rPr>
          <w:rFonts w:cstheme="minorHAnsi"/>
        </w:rPr>
      </w:pPr>
      <w:r w:rsidRPr="00241790">
        <w:rPr>
          <w:rFonts w:cstheme="minorHAnsi"/>
        </w:rPr>
        <w:t>Manholes</w:t>
      </w:r>
      <w:r w:rsidR="005B41ED">
        <w:rPr>
          <w:rFonts w:cstheme="minorHAnsi"/>
        </w:rPr>
        <w:t>;</w:t>
      </w:r>
    </w:p>
    <w:p w14:paraId="4E67ED05" w14:textId="4ECEB43A" w:rsidR="00E6089C" w:rsidRPr="00241790" w:rsidRDefault="00E6089C" w:rsidP="00E6089C">
      <w:pPr>
        <w:pStyle w:val="ListParagraph"/>
        <w:numPr>
          <w:ilvl w:val="2"/>
          <w:numId w:val="10"/>
        </w:numPr>
        <w:rPr>
          <w:rFonts w:cstheme="minorHAnsi"/>
        </w:rPr>
      </w:pPr>
      <w:r w:rsidRPr="00241790">
        <w:rPr>
          <w:rFonts w:cstheme="minorHAnsi"/>
        </w:rPr>
        <w:t>Cooling towers</w:t>
      </w:r>
      <w:r w:rsidR="005B41ED">
        <w:rPr>
          <w:rFonts w:cstheme="minorHAnsi"/>
        </w:rPr>
        <w:t>;</w:t>
      </w:r>
    </w:p>
    <w:p w14:paraId="03FCB761" w14:textId="54277B21" w:rsidR="00E6089C" w:rsidRPr="00241790" w:rsidRDefault="00E6089C" w:rsidP="00E6089C">
      <w:pPr>
        <w:pStyle w:val="ListParagraph"/>
        <w:numPr>
          <w:ilvl w:val="2"/>
          <w:numId w:val="10"/>
        </w:numPr>
        <w:rPr>
          <w:rFonts w:cstheme="minorHAnsi"/>
        </w:rPr>
      </w:pPr>
      <w:r w:rsidRPr="00241790">
        <w:rPr>
          <w:rFonts w:cstheme="minorHAnsi"/>
        </w:rPr>
        <w:t>Ground tanks (underground and above ground)</w:t>
      </w:r>
      <w:r w:rsidR="005B41ED">
        <w:rPr>
          <w:rFonts w:cstheme="minorHAnsi"/>
        </w:rPr>
        <w:t>;</w:t>
      </w:r>
    </w:p>
    <w:p w14:paraId="1113C08F" w14:textId="4D4AB240" w:rsidR="00E6089C" w:rsidRPr="00241790" w:rsidRDefault="00E6089C" w:rsidP="00E6089C">
      <w:pPr>
        <w:pStyle w:val="ListParagraph"/>
        <w:numPr>
          <w:ilvl w:val="2"/>
          <w:numId w:val="10"/>
        </w:numPr>
        <w:rPr>
          <w:rFonts w:cstheme="minorHAnsi"/>
        </w:rPr>
      </w:pPr>
      <w:r w:rsidRPr="00241790">
        <w:rPr>
          <w:rFonts w:cstheme="minorHAnsi"/>
        </w:rPr>
        <w:t>Underground tunnels</w:t>
      </w:r>
      <w:r w:rsidR="005B41ED">
        <w:rPr>
          <w:rFonts w:cstheme="minorHAnsi"/>
        </w:rPr>
        <w:t>; and</w:t>
      </w:r>
    </w:p>
    <w:p w14:paraId="3DCEE9E4" w14:textId="0813F337" w:rsidR="00E6089C" w:rsidRPr="00241790" w:rsidRDefault="00483C82" w:rsidP="00E6089C">
      <w:pPr>
        <w:pStyle w:val="ListParagraph"/>
        <w:numPr>
          <w:ilvl w:val="2"/>
          <w:numId w:val="10"/>
        </w:numPr>
        <w:rPr>
          <w:rFonts w:cstheme="minorHAnsi"/>
        </w:rPr>
      </w:pPr>
      <w:r w:rsidRPr="00241790">
        <w:rPr>
          <w:rFonts w:cstheme="minorHAnsi"/>
        </w:rPr>
        <w:t xml:space="preserve">Antenna </w:t>
      </w:r>
      <w:r w:rsidR="005B41ED">
        <w:rPr>
          <w:rFonts w:cstheme="minorHAnsi"/>
        </w:rPr>
        <w:t>s</w:t>
      </w:r>
      <w:r w:rsidRPr="00241790">
        <w:rPr>
          <w:rFonts w:cstheme="minorHAnsi"/>
        </w:rPr>
        <w:t>hrouds</w:t>
      </w:r>
      <w:r w:rsidR="005B41ED">
        <w:rPr>
          <w:rFonts w:cstheme="minorHAnsi"/>
        </w:rPr>
        <w:t>.</w:t>
      </w:r>
    </w:p>
    <w:p w14:paraId="45EFB5A8" w14:textId="77777777" w:rsidR="00E6089C" w:rsidRPr="00241790" w:rsidRDefault="00E6089C" w:rsidP="00FF1B5F">
      <w:pPr>
        <w:pStyle w:val="ListParagraph"/>
        <w:rPr>
          <w:rFonts w:cstheme="minorHAnsi"/>
        </w:rPr>
      </w:pPr>
    </w:p>
    <w:p w14:paraId="1818C21B" w14:textId="77777777" w:rsidR="003C4FE4" w:rsidRPr="00241790" w:rsidRDefault="003C4FE4" w:rsidP="003C4FE4">
      <w:pPr>
        <w:pStyle w:val="ListParagraph"/>
        <w:rPr>
          <w:rFonts w:cstheme="minorHAnsi"/>
          <w:b/>
        </w:rPr>
      </w:pPr>
      <w:r w:rsidRPr="00241790">
        <w:rPr>
          <w:rFonts w:cstheme="minorHAnsi"/>
          <w:b/>
        </w:rPr>
        <w:t>Subcontractor Response:</w:t>
      </w:r>
    </w:p>
    <w:p w14:paraId="08DB31A5" w14:textId="006642BA"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C0C4462" w14:textId="77777777" w:rsidR="003C4FE4" w:rsidRPr="00241790" w:rsidRDefault="003C4FE4" w:rsidP="003C4FE4">
      <w:pPr>
        <w:pStyle w:val="ListParagraph"/>
        <w:rPr>
          <w:rFonts w:cstheme="minorHAnsi"/>
          <w:b/>
        </w:rPr>
      </w:pPr>
    </w:p>
    <w:p w14:paraId="5DA83B57" w14:textId="77777777" w:rsidR="003C4FE4" w:rsidRPr="00241790" w:rsidRDefault="00000000" w:rsidP="003C4FE4">
      <w:pPr>
        <w:ind w:left="720"/>
        <w:rPr>
          <w:rFonts w:cstheme="minorHAnsi"/>
        </w:rPr>
      </w:pPr>
      <w:sdt>
        <w:sdtPr>
          <w:id w:val="902113156"/>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044097483"/>
          <w:placeholder>
            <w:docPart w:val="FA8618B3D1434DF8977F887307AEB5B0"/>
          </w:placeholder>
          <w:showingPlcHdr/>
        </w:sdtPr>
        <w:sdtContent>
          <w:r w:rsidR="003C4FE4" w:rsidRPr="00241790">
            <w:rPr>
              <w:rStyle w:val="PlaceholderText"/>
              <w:rFonts w:cstheme="minorHAnsi"/>
            </w:rPr>
            <w:t>Click or tap here to enter text.</w:t>
          </w:r>
        </w:sdtContent>
      </w:sdt>
    </w:p>
    <w:p w14:paraId="19F96D59" w14:textId="77777777" w:rsidR="003C4FE4" w:rsidRPr="00241790" w:rsidRDefault="00000000" w:rsidP="003C4FE4">
      <w:pPr>
        <w:ind w:left="720"/>
        <w:rPr>
          <w:rFonts w:cstheme="minorHAnsi"/>
        </w:rPr>
      </w:pPr>
      <w:sdt>
        <w:sdtPr>
          <w:id w:val="114693564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307932975"/>
          <w:placeholder>
            <w:docPart w:val="FA8618B3D1434DF8977F887307AEB5B0"/>
          </w:placeholder>
          <w:showingPlcHdr/>
        </w:sdtPr>
        <w:sdtContent>
          <w:r w:rsidR="003C4FE4" w:rsidRPr="00241790">
            <w:rPr>
              <w:rStyle w:val="PlaceholderText"/>
              <w:rFonts w:cstheme="minorHAnsi"/>
            </w:rPr>
            <w:t>Click or tap here to enter text.</w:t>
          </w:r>
        </w:sdtContent>
      </w:sdt>
    </w:p>
    <w:p w14:paraId="10E4A2A9" w14:textId="77777777" w:rsidR="003C4FE4" w:rsidRPr="00241790" w:rsidRDefault="003C4FE4" w:rsidP="00FF1B5F">
      <w:pPr>
        <w:pStyle w:val="ListParagraph"/>
        <w:rPr>
          <w:rFonts w:cstheme="minorHAnsi"/>
        </w:rPr>
      </w:pPr>
    </w:p>
    <w:bookmarkStart w:id="26" w:name="Electrical1"/>
    <w:p w14:paraId="2E40F122" w14:textId="77777777" w:rsidR="00316E33" w:rsidRPr="00241790" w:rsidRDefault="005C6421" w:rsidP="00EA7C0C">
      <w:pPr>
        <w:pStyle w:val="ListParagraph"/>
        <w:keepNext/>
        <w:keepLines/>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"Electrical"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Electrical Safety</w:t>
      </w:r>
      <w:bookmarkEnd w:id="26"/>
      <w:r w:rsidRPr="00241790">
        <w:rPr>
          <w:rFonts w:cstheme="minorHAnsi"/>
          <w:i/>
          <w:u w:val="single"/>
        </w:rPr>
        <w:fldChar w:fldCharType="end"/>
      </w:r>
    </w:p>
    <w:p w14:paraId="0C6F60A0" w14:textId="77777777" w:rsidR="00316E33" w:rsidRPr="00241790" w:rsidRDefault="00316E33" w:rsidP="00EA7C0C">
      <w:pPr>
        <w:keepNext/>
        <w:keepLines/>
        <w:rPr>
          <w:rFonts w:cstheme="minorHAnsi"/>
        </w:rPr>
      </w:pPr>
    </w:p>
    <w:p w14:paraId="27DA813D" w14:textId="1B23BE44" w:rsidR="00C8737A" w:rsidRPr="00241790" w:rsidRDefault="00D123B3" w:rsidP="00EA7C0C">
      <w:pPr>
        <w:pStyle w:val="ListParagraph"/>
        <w:keepNext/>
        <w:keepLines/>
        <w:numPr>
          <w:ilvl w:val="0"/>
          <w:numId w:val="31"/>
        </w:numPr>
        <w:rPr>
          <w:rFonts w:cstheme="minorHAnsi"/>
        </w:rPr>
      </w:pPr>
      <w:r>
        <w:t xml:space="preserve">Electrical </w:t>
      </w:r>
      <w:r>
        <w:rPr>
          <w:rFonts w:cstheme="minorHAnsi"/>
        </w:rPr>
        <w:t>s</w:t>
      </w:r>
      <w:r w:rsidR="00E6089C" w:rsidRPr="00241790">
        <w:rPr>
          <w:rFonts w:cstheme="minorHAnsi"/>
        </w:rPr>
        <w:t>ubcontractor</w:t>
      </w:r>
      <w:r>
        <w:rPr>
          <w:rFonts w:cstheme="minorHAnsi"/>
        </w:rPr>
        <w:t>s</w:t>
      </w:r>
      <w:r w:rsidR="00E6089C" w:rsidRPr="00241790">
        <w:rPr>
          <w:rFonts w:cstheme="minorHAnsi"/>
        </w:rPr>
        <w:t xml:space="preserve"> </w:t>
      </w:r>
      <w:r>
        <w:t>who are performing construction</w:t>
      </w:r>
      <w:r w:rsidR="005B61DD">
        <w:t>-</w:t>
      </w:r>
      <w:r>
        <w:t>type work must employ</w:t>
      </w:r>
      <w:r w:rsidRPr="003E2414">
        <w:t xml:space="preserve"> </w:t>
      </w:r>
      <w:r w:rsidR="00316E33" w:rsidRPr="00241790">
        <w:rPr>
          <w:rFonts w:cstheme="minorHAnsi"/>
        </w:rPr>
        <w:t>qualified electrical workers</w:t>
      </w:r>
      <w:r w:rsidR="00E61BE8" w:rsidRPr="00241790">
        <w:rPr>
          <w:rFonts w:cstheme="minorHAnsi"/>
        </w:rPr>
        <w:t>, as defined by Cal/OSHA,</w:t>
      </w:r>
      <w:r w:rsidR="00316E33" w:rsidRPr="00241790">
        <w:rPr>
          <w:rFonts w:cstheme="minorHAnsi"/>
        </w:rPr>
        <w:t xml:space="preserve"> holding a valid certification issued by the State of California to install, repair and modify electrical installations, and wirings.</w:t>
      </w:r>
      <w:r w:rsidR="00A23A72" w:rsidRPr="00241790">
        <w:rPr>
          <w:rFonts w:cstheme="minorHAnsi"/>
        </w:rPr>
        <w:t xml:space="preserve">  Subcontractor’s qualified electrical workers will have current training certification</w:t>
      </w:r>
      <w:r w:rsidR="00E960A1">
        <w:rPr>
          <w:rFonts w:cstheme="minorHAnsi"/>
        </w:rPr>
        <w:t>s</w:t>
      </w:r>
      <w:r w:rsidR="00A23A72" w:rsidRPr="00241790">
        <w:rPr>
          <w:rFonts w:cstheme="minorHAnsi"/>
        </w:rPr>
        <w:t xml:space="preserve"> available at the job site</w:t>
      </w:r>
      <w:r w:rsidR="00C8737A" w:rsidRPr="00241790">
        <w:rPr>
          <w:rFonts w:cstheme="minorHAnsi"/>
        </w:rPr>
        <w:t xml:space="preserve"> for:</w:t>
      </w:r>
    </w:p>
    <w:p w14:paraId="049CD3F6" w14:textId="44BC5CDB" w:rsidR="00C8737A" w:rsidRPr="00241790" w:rsidRDefault="00C8737A" w:rsidP="004A120C">
      <w:pPr>
        <w:pStyle w:val="ListParagraph"/>
        <w:numPr>
          <w:ilvl w:val="3"/>
          <w:numId w:val="46"/>
        </w:numPr>
        <w:rPr>
          <w:rFonts w:cstheme="minorHAnsi"/>
        </w:rPr>
      </w:pPr>
      <w:r w:rsidRPr="00241790">
        <w:rPr>
          <w:rFonts w:cstheme="minorHAnsi"/>
        </w:rPr>
        <w:t>NFPA 70E</w:t>
      </w:r>
      <w:r w:rsidR="005B61DD">
        <w:rPr>
          <w:rFonts w:cstheme="minorHAnsi"/>
        </w:rPr>
        <w:t>;</w:t>
      </w:r>
    </w:p>
    <w:p w14:paraId="0F7C2CD5" w14:textId="277F378D" w:rsidR="00C8737A" w:rsidRPr="00241790" w:rsidRDefault="00C8737A" w:rsidP="004A120C">
      <w:pPr>
        <w:pStyle w:val="ListParagraph"/>
        <w:numPr>
          <w:ilvl w:val="3"/>
          <w:numId w:val="46"/>
        </w:numPr>
        <w:rPr>
          <w:rFonts w:cstheme="minorHAnsi"/>
        </w:rPr>
      </w:pPr>
      <w:r w:rsidRPr="00241790">
        <w:rPr>
          <w:rFonts w:cstheme="minorHAnsi"/>
        </w:rPr>
        <w:t>First A</w:t>
      </w:r>
      <w:r w:rsidR="004F3A80" w:rsidRPr="00241790">
        <w:rPr>
          <w:rFonts w:cstheme="minorHAnsi"/>
        </w:rPr>
        <w:t>i</w:t>
      </w:r>
      <w:r w:rsidRPr="00241790">
        <w:rPr>
          <w:rFonts w:cstheme="minorHAnsi"/>
        </w:rPr>
        <w:t>d</w:t>
      </w:r>
      <w:r w:rsidR="005B61DD">
        <w:rPr>
          <w:rFonts w:cstheme="minorHAnsi"/>
        </w:rPr>
        <w:t>; and</w:t>
      </w:r>
    </w:p>
    <w:p w14:paraId="29D09E27" w14:textId="3EC4E243" w:rsidR="00A23A72" w:rsidRPr="00241790" w:rsidRDefault="00C8737A" w:rsidP="004A120C">
      <w:pPr>
        <w:pStyle w:val="ListParagraph"/>
        <w:numPr>
          <w:ilvl w:val="3"/>
          <w:numId w:val="46"/>
        </w:numPr>
        <w:rPr>
          <w:rFonts w:cstheme="minorHAnsi"/>
        </w:rPr>
      </w:pPr>
      <w:r w:rsidRPr="00241790">
        <w:rPr>
          <w:rFonts w:cstheme="minorHAnsi"/>
        </w:rPr>
        <w:t>Cardiopulmonary Resuscitation (CPR)</w:t>
      </w:r>
      <w:r w:rsidR="005B61DD">
        <w:rPr>
          <w:rFonts w:cstheme="minorHAnsi"/>
        </w:rPr>
        <w:t>.</w:t>
      </w:r>
      <w:r w:rsidR="00A23A72" w:rsidRPr="00241790">
        <w:rPr>
          <w:rFonts w:cstheme="minorHAnsi"/>
        </w:rPr>
        <w:t xml:space="preserve"> </w:t>
      </w:r>
    </w:p>
    <w:p w14:paraId="43500F8A" w14:textId="77777777" w:rsidR="00316E33" w:rsidRPr="00241790" w:rsidRDefault="00316E33" w:rsidP="00E61BE8">
      <w:pPr>
        <w:ind w:left="360"/>
        <w:rPr>
          <w:rFonts w:cstheme="minorHAnsi"/>
        </w:rPr>
      </w:pPr>
    </w:p>
    <w:p w14:paraId="71710502" w14:textId="4546E888" w:rsidR="00E61BE8" w:rsidRPr="00241790" w:rsidRDefault="00E6089C" w:rsidP="00E61BE8">
      <w:pPr>
        <w:pStyle w:val="ListParagraph"/>
        <w:numPr>
          <w:ilvl w:val="0"/>
          <w:numId w:val="31"/>
        </w:numPr>
        <w:rPr>
          <w:rFonts w:cstheme="minorHAnsi"/>
        </w:rPr>
      </w:pPr>
      <w:r w:rsidRPr="00241790">
        <w:rPr>
          <w:rFonts w:cstheme="minorHAnsi"/>
        </w:rPr>
        <w:t>Subcontractor will ensure that a</w:t>
      </w:r>
      <w:r w:rsidR="00316E33" w:rsidRPr="00241790">
        <w:rPr>
          <w:rFonts w:cstheme="minorHAnsi"/>
        </w:rPr>
        <w:t xml:space="preserve">ll electrical work </w:t>
      </w:r>
      <w:r w:rsidRPr="00241790">
        <w:rPr>
          <w:rFonts w:cstheme="minorHAnsi"/>
        </w:rPr>
        <w:t>is performed</w:t>
      </w:r>
      <w:r w:rsidR="00316E33" w:rsidRPr="00241790">
        <w:rPr>
          <w:rFonts w:cstheme="minorHAnsi"/>
        </w:rPr>
        <w:t xml:space="preserve"> on de-energized electrical circuits and equipment that are properly Locked and Tagged </w:t>
      </w:r>
      <w:r w:rsidR="00E61BE8" w:rsidRPr="00241790">
        <w:rPr>
          <w:rFonts w:cstheme="minorHAnsi"/>
        </w:rPr>
        <w:t>Out</w:t>
      </w:r>
      <w:r w:rsidR="00316E33" w:rsidRPr="00241790">
        <w:rPr>
          <w:rFonts w:cstheme="minorHAnsi"/>
        </w:rPr>
        <w:t xml:space="preserve"> (LOTO)</w:t>
      </w:r>
      <w:r w:rsidR="00D123B3">
        <w:rPr>
          <w:rFonts w:cstheme="minorHAnsi"/>
        </w:rPr>
        <w:t xml:space="preserve"> </w:t>
      </w:r>
      <w:r w:rsidR="00D123B3">
        <w:t>if applicable</w:t>
      </w:r>
      <w:r w:rsidR="00E61BE8" w:rsidRPr="00241790">
        <w:rPr>
          <w:rFonts w:cstheme="minorHAnsi"/>
        </w:rPr>
        <w:t>.</w:t>
      </w:r>
    </w:p>
    <w:p w14:paraId="01FBA913" w14:textId="77777777" w:rsidR="005B61DD" w:rsidRDefault="005B61DD" w:rsidP="002E1332">
      <w:pPr>
        <w:ind w:left="720"/>
      </w:pPr>
    </w:p>
    <w:p w14:paraId="17DA22CD" w14:textId="4C25A336" w:rsidR="00316E33" w:rsidRDefault="00D123B3" w:rsidP="002E1332">
      <w:pPr>
        <w:ind w:left="720"/>
      </w:pPr>
      <w:r>
        <w:t xml:space="preserve">LOTO does not apply </w:t>
      </w:r>
      <w:r w:rsidR="007C6E20">
        <w:t>to</w:t>
      </w:r>
      <w:r w:rsidR="007C6E20" w:rsidRPr="004D531B">
        <w:t xml:space="preserve"> </w:t>
      </w:r>
      <w:r w:rsidRPr="004D531B">
        <w:t>plug and cord-connected electrical equipment if the plug is under the exclusive control of the employee performing the service or maintenance. Exclusive control means in the physical possession of the employee, or in arm's reach and in line of sight of the employee.</w:t>
      </w:r>
      <w:r>
        <w:t xml:space="preserve"> </w:t>
      </w:r>
      <w:r>
        <w:br/>
      </w:r>
      <w:r>
        <w:br/>
        <w:t xml:space="preserve">Note: </w:t>
      </w:r>
      <w:r w:rsidRPr="003E2414">
        <w:t xml:space="preserve">Refer to </w:t>
      </w:r>
      <w:r>
        <w:t>Lockout/Tagout (</w:t>
      </w:r>
      <w:r w:rsidRPr="003E2414">
        <w:t>LOTO</w:t>
      </w:r>
      <w:r>
        <w:t>)</w:t>
      </w:r>
      <w:r w:rsidR="00E960A1">
        <w:t xml:space="preserve"> section </w:t>
      </w:r>
      <w:r w:rsidRPr="003E2414">
        <w:t>of this document for additional requirements.</w:t>
      </w:r>
    </w:p>
    <w:p w14:paraId="1C96663A" w14:textId="77777777" w:rsidR="00D123B3" w:rsidRPr="00241790" w:rsidRDefault="00D123B3" w:rsidP="0012392C">
      <w:pPr>
        <w:ind w:left="360"/>
        <w:rPr>
          <w:rFonts w:cstheme="minorHAnsi"/>
        </w:rPr>
      </w:pPr>
    </w:p>
    <w:p w14:paraId="2675DCBA" w14:textId="3C896C01" w:rsidR="00316E33" w:rsidRPr="00241790" w:rsidRDefault="00E61BE8" w:rsidP="00E61BE8">
      <w:pPr>
        <w:pStyle w:val="ListParagraph"/>
        <w:numPr>
          <w:ilvl w:val="0"/>
          <w:numId w:val="31"/>
        </w:numPr>
        <w:rPr>
          <w:rFonts w:cstheme="minorHAnsi"/>
        </w:rPr>
      </w:pPr>
      <w:r w:rsidRPr="00241790">
        <w:rPr>
          <w:rFonts w:cstheme="minorHAnsi"/>
        </w:rPr>
        <w:t xml:space="preserve">If de-energizing introduces additional or increased hazards, or is infeasible due to equipment design, operational </w:t>
      </w:r>
      <w:r w:rsidR="00774640">
        <w:rPr>
          <w:rFonts w:cstheme="minorHAnsi"/>
        </w:rPr>
        <w:t>l</w:t>
      </w:r>
      <w:r w:rsidRPr="00241790">
        <w:rPr>
          <w:rFonts w:cstheme="minorHAnsi"/>
        </w:rPr>
        <w:t xml:space="preserve">imitations, or maintenance requirements, </w:t>
      </w:r>
      <w:r w:rsidR="005B61DD">
        <w:rPr>
          <w:rFonts w:cstheme="minorHAnsi"/>
        </w:rPr>
        <w:t xml:space="preserve">Subcontractor will perform </w:t>
      </w:r>
      <w:r w:rsidRPr="00241790">
        <w:rPr>
          <w:rFonts w:cstheme="minorHAnsi"/>
        </w:rPr>
        <w:t>E</w:t>
      </w:r>
      <w:r w:rsidR="00316E33" w:rsidRPr="00241790">
        <w:rPr>
          <w:rFonts w:cstheme="minorHAnsi"/>
        </w:rPr>
        <w:t xml:space="preserve">nergized Electrical Work </w:t>
      </w:r>
      <w:r w:rsidR="005B61DD">
        <w:rPr>
          <w:rFonts w:cstheme="minorHAnsi"/>
        </w:rPr>
        <w:t>under</w:t>
      </w:r>
      <w:r w:rsidR="00316E33" w:rsidRPr="00241790">
        <w:rPr>
          <w:rFonts w:cstheme="minorHAnsi"/>
        </w:rPr>
        <w:t xml:space="preserve"> a written “</w:t>
      </w:r>
      <w:r w:rsidR="00483C82" w:rsidRPr="00241790">
        <w:rPr>
          <w:rFonts w:cstheme="minorHAnsi"/>
        </w:rPr>
        <w:t xml:space="preserve">DSN </w:t>
      </w:r>
      <w:r w:rsidR="00316E33" w:rsidRPr="00241790">
        <w:rPr>
          <w:rFonts w:cstheme="minorHAnsi"/>
        </w:rPr>
        <w:t xml:space="preserve">Energized Electrical Work Permit”, </w:t>
      </w:r>
      <w:r w:rsidR="00483C82" w:rsidRPr="00241790">
        <w:rPr>
          <w:rFonts w:cstheme="minorHAnsi"/>
        </w:rPr>
        <w:t>FORM-DSN-0177</w:t>
      </w:r>
      <w:r w:rsidR="00316E33" w:rsidRPr="00241790">
        <w:rPr>
          <w:rFonts w:cstheme="minorHAnsi"/>
        </w:rPr>
        <w:t xml:space="preserve">, </w:t>
      </w:r>
      <w:r w:rsidR="004F3A80" w:rsidRPr="00241790">
        <w:rPr>
          <w:rFonts w:cstheme="minorHAnsi"/>
        </w:rPr>
        <w:t xml:space="preserve">which is </w:t>
      </w:r>
      <w:r w:rsidR="00CA1962" w:rsidRPr="00241790">
        <w:rPr>
          <w:rFonts w:cstheme="minorHAnsi"/>
        </w:rPr>
        <w:t xml:space="preserve">obtained through the GDSCC EHS </w:t>
      </w:r>
      <w:r w:rsidR="0016505F" w:rsidRPr="00241790">
        <w:rPr>
          <w:rFonts w:cstheme="minorHAnsi"/>
        </w:rPr>
        <w:t>Department</w:t>
      </w:r>
      <w:r w:rsidR="00CA1962" w:rsidRPr="00241790">
        <w:rPr>
          <w:rFonts w:cstheme="minorHAnsi"/>
        </w:rPr>
        <w:t>.</w:t>
      </w:r>
    </w:p>
    <w:p w14:paraId="12A1A5A3" w14:textId="77777777" w:rsidR="00316E33" w:rsidRPr="00241790" w:rsidRDefault="00316E33" w:rsidP="00316E33">
      <w:pPr>
        <w:ind w:left="720"/>
        <w:rPr>
          <w:rFonts w:cstheme="minorHAnsi"/>
        </w:rPr>
      </w:pPr>
    </w:p>
    <w:p w14:paraId="5E5C1E6D" w14:textId="081211CA" w:rsidR="00316E33" w:rsidRPr="00241790" w:rsidRDefault="00316E33" w:rsidP="00A23A72">
      <w:pPr>
        <w:pStyle w:val="ListParagraph"/>
        <w:numPr>
          <w:ilvl w:val="0"/>
          <w:numId w:val="31"/>
        </w:numPr>
        <w:rPr>
          <w:rFonts w:cstheme="minorHAnsi"/>
        </w:rPr>
      </w:pPr>
      <w:r w:rsidRPr="00241790">
        <w:rPr>
          <w:rFonts w:cstheme="minorHAnsi"/>
        </w:rPr>
        <w:t>Electrical subcontractor</w:t>
      </w:r>
      <w:r w:rsidR="00825FC7" w:rsidRPr="00241790">
        <w:rPr>
          <w:rFonts w:cstheme="minorHAnsi"/>
        </w:rPr>
        <w:t>s</w:t>
      </w:r>
      <w:r w:rsidRPr="00241790">
        <w:rPr>
          <w:rFonts w:cstheme="minorHAnsi"/>
        </w:rPr>
        <w:t xml:space="preserve"> </w:t>
      </w:r>
      <w:r w:rsidR="00A23A72" w:rsidRPr="00241790">
        <w:rPr>
          <w:rFonts w:cstheme="minorHAnsi"/>
        </w:rPr>
        <w:t xml:space="preserve">will </w:t>
      </w:r>
      <w:r w:rsidRPr="00241790">
        <w:rPr>
          <w:rFonts w:cstheme="minorHAnsi"/>
        </w:rPr>
        <w:t>submit</w:t>
      </w:r>
      <w:r w:rsidR="00E61BE8" w:rsidRPr="00241790">
        <w:rPr>
          <w:rFonts w:cstheme="minorHAnsi"/>
        </w:rPr>
        <w:t xml:space="preserve">, as part of the </w:t>
      </w:r>
      <w:r w:rsidR="00C44903" w:rsidRPr="00241790">
        <w:rPr>
          <w:rFonts w:cstheme="minorHAnsi"/>
        </w:rPr>
        <w:t>SHP</w:t>
      </w:r>
      <w:r w:rsidR="00E61BE8" w:rsidRPr="00241790">
        <w:rPr>
          <w:rFonts w:cstheme="minorHAnsi"/>
        </w:rPr>
        <w:t>,</w:t>
      </w:r>
      <w:r w:rsidRPr="00241790">
        <w:rPr>
          <w:rFonts w:cstheme="minorHAnsi"/>
        </w:rPr>
        <w:t xml:space="preserve"> an Electrical Safety Plan documenting </w:t>
      </w:r>
      <w:r w:rsidR="00A23A72" w:rsidRPr="00241790">
        <w:rPr>
          <w:rFonts w:cstheme="minorHAnsi"/>
        </w:rPr>
        <w:t xml:space="preserve">their </w:t>
      </w:r>
      <w:r w:rsidRPr="00241790">
        <w:rPr>
          <w:rFonts w:cstheme="minorHAnsi"/>
        </w:rPr>
        <w:t>electrical safety program that directs activity appropriate to the risk associated with electrical hazards</w:t>
      </w:r>
      <w:r w:rsidR="00E61BE8" w:rsidRPr="00241790">
        <w:rPr>
          <w:rFonts w:cstheme="minorHAnsi"/>
        </w:rPr>
        <w:t>,</w:t>
      </w:r>
      <w:r w:rsidRPr="00241790">
        <w:rPr>
          <w:rFonts w:cstheme="minorHAnsi"/>
        </w:rPr>
        <w:t xml:space="preserve"> in compliance with the latest edition of NFPA-70E requirements.</w:t>
      </w:r>
    </w:p>
    <w:p w14:paraId="0F082EFE" w14:textId="77777777" w:rsidR="00316E33" w:rsidRPr="00241790" w:rsidRDefault="00316E33" w:rsidP="00316E33">
      <w:pPr>
        <w:ind w:left="720"/>
        <w:rPr>
          <w:rFonts w:cstheme="minorHAnsi"/>
        </w:rPr>
      </w:pPr>
    </w:p>
    <w:p w14:paraId="47FF6F42" w14:textId="7F7F792C" w:rsidR="00316E33" w:rsidRPr="00241790" w:rsidRDefault="00A23A72" w:rsidP="00A23A72">
      <w:pPr>
        <w:pStyle w:val="ListParagraph"/>
        <w:numPr>
          <w:ilvl w:val="0"/>
          <w:numId w:val="31"/>
        </w:numPr>
        <w:rPr>
          <w:rFonts w:cstheme="minorHAnsi"/>
        </w:rPr>
      </w:pPr>
      <w:r w:rsidRPr="00241790">
        <w:rPr>
          <w:rFonts w:cstheme="minorHAnsi"/>
        </w:rPr>
        <w:t>Subcontractor will perform and document E</w:t>
      </w:r>
      <w:r w:rsidR="00316E33" w:rsidRPr="00241790">
        <w:rPr>
          <w:rFonts w:cstheme="minorHAnsi"/>
        </w:rPr>
        <w:t xml:space="preserve">lectrical Hazard Analysis before work is performed on live equipment operating at 50 volts </w:t>
      </w:r>
      <w:r w:rsidR="005B61DD">
        <w:rPr>
          <w:rFonts w:cstheme="minorHAnsi"/>
        </w:rPr>
        <w:t>or</w:t>
      </w:r>
      <w:r w:rsidR="00316E33" w:rsidRPr="00241790">
        <w:rPr>
          <w:rFonts w:cstheme="minorHAnsi"/>
        </w:rPr>
        <w:t xml:space="preserve"> higher</w:t>
      </w:r>
      <w:r w:rsidR="005B61DD">
        <w:rPr>
          <w:rFonts w:cstheme="minorHAnsi"/>
        </w:rPr>
        <w:t>,</w:t>
      </w:r>
      <w:r w:rsidR="00316E33" w:rsidRPr="00241790">
        <w:rPr>
          <w:rFonts w:cstheme="minorHAnsi"/>
        </w:rPr>
        <w:t xml:space="preserve"> such as testing and troubleshooting.</w:t>
      </w:r>
    </w:p>
    <w:p w14:paraId="2D5C1E87" w14:textId="77777777" w:rsidR="00316E33" w:rsidRPr="00241790" w:rsidRDefault="00316E33" w:rsidP="00A23A72">
      <w:pPr>
        <w:pStyle w:val="ListParagraph"/>
        <w:numPr>
          <w:ilvl w:val="2"/>
          <w:numId w:val="31"/>
        </w:numPr>
        <w:rPr>
          <w:rFonts w:cstheme="minorHAnsi"/>
        </w:rPr>
      </w:pPr>
      <w:r w:rsidRPr="00241790">
        <w:rPr>
          <w:rFonts w:cstheme="minorHAnsi"/>
        </w:rPr>
        <w:t>Refer to LOTO section of this document for additional requirements.</w:t>
      </w:r>
    </w:p>
    <w:p w14:paraId="420BFBEE" w14:textId="77777777" w:rsidR="00316E33" w:rsidRPr="00241790" w:rsidRDefault="00316E33" w:rsidP="00316E33">
      <w:pPr>
        <w:ind w:left="720"/>
        <w:rPr>
          <w:rFonts w:cstheme="minorHAnsi"/>
        </w:rPr>
      </w:pPr>
    </w:p>
    <w:p w14:paraId="60CCBFF6" w14:textId="77777777" w:rsidR="003C4FE4" w:rsidRPr="00241790" w:rsidRDefault="003C4FE4" w:rsidP="003C4FE4">
      <w:pPr>
        <w:pStyle w:val="ListParagraph"/>
        <w:rPr>
          <w:rFonts w:cstheme="minorHAnsi"/>
          <w:b/>
        </w:rPr>
      </w:pPr>
      <w:r w:rsidRPr="00241790">
        <w:rPr>
          <w:rFonts w:cstheme="minorHAnsi"/>
          <w:b/>
        </w:rPr>
        <w:t>Subcontractor Response:</w:t>
      </w:r>
    </w:p>
    <w:p w14:paraId="29ED2CCA" w14:textId="58587881"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0ADC14DB" w14:textId="77777777" w:rsidR="003C4FE4" w:rsidRPr="00241790" w:rsidRDefault="003C4FE4" w:rsidP="003C4FE4">
      <w:pPr>
        <w:pStyle w:val="ListParagraph"/>
        <w:rPr>
          <w:rFonts w:cstheme="minorHAnsi"/>
          <w:b/>
        </w:rPr>
      </w:pPr>
    </w:p>
    <w:p w14:paraId="3818D65F" w14:textId="721D44A7" w:rsidR="003C4FE4" w:rsidRPr="00241790" w:rsidRDefault="00000000" w:rsidP="003C4FE4">
      <w:pPr>
        <w:ind w:left="720"/>
        <w:rPr>
          <w:rFonts w:cstheme="minorHAnsi"/>
        </w:rPr>
      </w:pPr>
      <w:sdt>
        <w:sdtPr>
          <w:rPr>
            <w:rFonts w:eastAsia="MS Gothic" w:cstheme="minorHAnsi"/>
          </w:rPr>
          <w:id w:val="-840858063"/>
          <w14:checkbox>
            <w14:checked w14:val="0"/>
            <w14:checkedState w14:val="2612" w14:font="MS Gothic"/>
            <w14:uncheckedState w14:val="2610" w14:font="MS Gothic"/>
          </w14:checkbox>
        </w:sdtPr>
        <w:sdtContent>
          <w:r w:rsidR="008A32A7">
            <w:rPr>
              <w:rFonts w:ascii="MS Gothic" w:eastAsia="MS Gothic" w:hAnsi="MS Gothic" w:cs="Segoe UI Symbol" w:hint="eastAsia"/>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r>
      <w:r w:rsidR="00D123B3">
        <w:t xml:space="preserve">Provide hazard mitigation </w:t>
      </w:r>
      <w:r w:rsidR="00D123B3">
        <w:rPr>
          <w:rFonts w:cstheme="minorHAnsi"/>
        </w:rPr>
        <w:t>d</w:t>
      </w:r>
      <w:r w:rsidR="003C4FE4" w:rsidRPr="00241790">
        <w:rPr>
          <w:rFonts w:cstheme="minorHAnsi"/>
        </w:rPr>
        <w:t>escription:</w:t>
      </w:r>
      <w:r w:rsidR="003C4FE4" w:rsidRPr="00241790">
        <w:rPr>
          <w:rFonts w:cstheme="minorHAnsi"/>
        </w:rPr>
        <w:tab/>
      </w:r>
      <w:sdt>
        <w:sdtPr>
          <w:rPr>
            <w:rFonts w:cstheme="minorHAnsi"/>
          </w:rPr>
          <w:id w:val="1841511786"/>
          <w:placeholder>
            <w:docPart w:val="95FC2583A2794AF88A6A1492DC7EFCA2"/>
          </w:placeholder>
          <w:showingPlcHdr/>
        </w:sdtPr>
        <w:sdtContent>
          <w:r w:rsidR="003C4FE4" w:rsidRPr="00241790">
            <w:rPr>
              <w:rStyle w:val="PlaceholderText"/>
              <w:rFonts w:cstheme="minorHAnsi"/>
            </w:rPr>
            <w:t>Click or tap here to enter text.</w:t>
          </w:r>
        </w:sdtContent>
      </w:sdt>
    </w:p>
    <w:p w14:paraId="2BE4D8EC" w14:textId="77777777" w:rsidR="003C4FE4" w:rsidRPr="00241790" w:rsidRDefault="00000000" w:rsidP="003C4FE4">
      <w:pPr>
        <w:ind w:left="720"/>
        <w:rPr>
          <w:rFonts w:cstheme="minorHAnsi"/>
        </w:rPr>
      </w:pPr>
      <w:sdt>
        <w:sdtPr>
          <w:id w:val="156136129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384262356"/>
          <w:placeholder>
            <w:docPart w:val="95FC2583A2794AF88A6A1492DC7EFCA2"/>
          </w:placeholder>
          <w:showingPlcHdr/>
        </w:sdtPr>
        <w:sdtContent>
          <w:r w:rsidR="003C4FE4" w:rsidRPr="00241790">
            <w:rPr>
              <w:rStyle w:val="PlaceholderText"/>
              <w:rFonts w:cstheme="minorHAnsi"/>
            </w:rPr>
            <w:t>Click or tap here to enter text.</w:t>
          </w:r>
        </w:sdtContent>
      </w:sdt>
    </w:p>
    <w:p w14:paraId="0562AA7B" w14:textId="77777777" w:rsidR="003C4FE4" w:rsidRPr="00241790" w:rsidRDefault="003C4FE4" w:rsidP="00316E33">
      <w:pPr>
        <w:ind w:left="720"/>
        <w:rPr>
          <w:rFonts w:cstheme="minorHAnsi"/>
        </w:rPr>
      </w:pPr>
    </w:p>
    <w:bookmarkStart w:id="27" w:name="Elevated1"/>
    <w:p w14:paraId="3532F4DF" w14:textId="5D53F66F"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"Elevated"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Elevated Work – Scaffolds, Ladders, Fall Protection</w:t>
      </w:r>
      <w:bookmarkEnd w:id="27"/>
      <w:r w:rsidRPr="00241790">
        <w:rPr>
          <w:rFonts w:cstheme="minorHAnsi"/>
          <w:i/>
          <w:u w:val="single"/>
        </w:rPr>
        <w:fldChar w:fldCharType="end"/>
      </w:r>
      <w:r w:rsidR="00A062A2" w:rsidRPr="00241790">
        <w:rPr>
          <w:rFonts w:cstheme="minorHAnsi"/>
          <w:i/>
          <w:u w:val="single"/>
        </w:rPr>
        <w:t xml:space="preserve"> </w:t>
      </w:r>
    </w:p>
    <w:p w14:paraId="7EE8CDB9" w14:textId="77777777" w:rsidR="00316E33" w:rsidRPr="00241790" w:rsidRDefault="00316E33" w:rsidP="00316E33">
      <w:pPr>
        <w:rPr>
          <w:rFonts w:cstheme="minorHAnsi"/>
        </w:rPr>
      </w:pPr>
    </w:p>
    <w:p w14:paraId="442933AF" w14:textId="586DF056" w:rsidR="00316E33" w:rsidRPr="00241790" w:rsidRDefault="00A23A72" w:rsidP="000020CA">
      <w:pPr>
        <w:pStyle w:val="ListParagraph"/>
        <w:numPr>
          <w:ilvl w:val="0"/>
          <w:numId w:val="12"/>
        </w:numPr>
        <w:ind w:left="720"/>
        <w:rPr>
          <w:rFonts w:cstheme="minorHAnsi"/>
        </w:rPr>
      </w:pPr>
      <w:r w:rsidRPr="00241790">
        <w:rPr>
          <w:rFonts w:cstheme="minorHAnsi"/>
        </w:rPr>
        <w:t xml:space="preserve">Subcontractor will ensure that all </w:t>
      </w:r>
      <w:r w:rsidR="005B61DD">
        <w:rPr>
          <w:rFonts w:cstheme="minorHAnsi"/>
        </w:rPr>
        <w:t>S</w:t>
      </w:r>
      <w:r w:rsidR="003D450D" w:rsidRPr="00241790">
        <w:rPr>
          <w:rFonts w:cstheme="minorHAnsi"/>
        </w:rPr>
        <w:t xml:space="preserve">ubcontractor </w:t>
      </w:r>
      <w:r w:rsidR="00316E33" w:rsidRPr="00241790">
        <w:rPr>
          <w:rFonts w:cstheme="minorHAnsi"/>
        </w:rPr>
        <w:t>personnel whose work exposes them to falling in excess of 6 feet from the perimeter of a structure, unprotected sides and edges, leading edges, shaft</w:t>
      </w:r>
      <w:r w:rsidR="00DA00B6" w:rsidRPr="00241790">
        <w:rPr>
          <w:rFonts w:cstheme="minorHAnsi"/>
        </w:rPr>
        <w:t>-</w:t>
      </w:r>
      <w:r w:rsidR="00316E33" w:rsidRPr="00241790">
        <w:rPr>
          <w:rFonts w:cstheme="minorHAnsi"/>
        </w:rPr>
        <w:t>ways and openings, sloped roof surfaces steeper than 7:12, or other sloped surfaces steeper than 40 degrees</w:t>
      </w:r>
      <w:r w:rsidR="00387D82">
        <w:rPr>
          <w:rFonts w:cstheme="minorHAnsi"/>
        </w:rPr>
        <w:t>,</w:t>
      </w:r>
      <w:r w:rsidR="00316E33" w:rsidRPr="00241790">
        <w:rPr>
          <w:rFonts w:cstheme="minorHAnsi"/>
        </w:rPr>
        <w:t xml:space="preserve"> and whenever within 15 feet from an unprotected elevated edge</w:t>
      </w:r>
      <w:r w:rsidR="004F3A80" w:rsidRPr="00241790">
        <w:rPr>
          <w:rFonts w:cstheme="minorHAnsi"/>
        </w:rPr>
        <w:t>,</w:t>
      </w:r>
      <w:r w:rsidRPr="00241790">
        <w:rPr>
          <w:rFonts w:cstheme="minorHAnsi"/>
        </w:rPr>
        <w:t xml:space="preserve"> </w:t>
      </w:r>
      <w:r w:rsidR="00A056CE" w:rsidRPr="00241790">
        <w:rPr>
          <w:rFonts w:cstheme="minorHAnsi"/>
        </w:rPr>
        <w:t xml:space="preserve">shall </w:t>
      </w:r>
      <w:r w:rsidRPr="00241790">
        <w:rPr>
          <w:rFonts w:cstheme="minorHAnsi"/>
        </w:rPr>
        <w:t>wear personal fall arrest</w:t>
      </w:r>
      <w:r w:rsidR="00A11B4B">
        <w:rPr>
          <w:rFonts w:cstheme="minorHAnsi"/>
        </w:rPr>
        <w:t xml:space="preserve"> or</w:t>
      </w:r>
      <w:r w:rsidRPr="00241790">
        <w:rPr>
          <w:rFonts w:cstheme="minorHAnsi"/>
        </w:rPr>
        <w:t xml:space="preserve"> personal fall</w:t>
      </w:r>
      <w:r w:rsidR="00A056CE" w:rsidRPr="00241790">
        <w:rPr>
          <w:rFonts w:cstheme="minorHAnsi"/>
        </w:rPr>
        <w:t xml:space="preserve"> restraint equipment</w:t>
      </w:r>
      <w:r w:rsidR="00316E33" w:rsidRPr="00241790">
        <w:rPr>
          <w:rFonts w:cstheme="minorHAnsi"/>
        </w:rPr>
        <w:t xml:space="preserve">.  </w:t>
      </w:r>
      <w:r w:rsidR="00BD685E" w:rsidRPr="00241790">
        <w:rPr>
          <w:rFonts w:cstheme="minorHAnsi"/>
        </w:rPr>
        <w:t>Fall protection systems</w:t>
      </w:r>
      <w:r w:rsidR="008A40CD" w:rsidRPr="00241790">
        <w:rPr>
          <w:rFonts w:cstheme="minorHAnsi"/>
        </w:rPr>
        <w:t xml:space="preserve"> must be approved by the </w:t>
      </w:r>
      <w:r w:rsidR="00774640">
        <w:rPr>
          <w:rFonts w:cstheme="minorHAnsi"/>
        </w:rPr>
        <w:t>S</w:t>
      </w:r>
      <w:r w:rsidR="008A40CD" w:rsidRPr="00241790">
        <w:rPr>
          <w:rFonts w:cstheme="minorHAnsi"/>
        </w:rPr>
        <w:t>ubcontractor’s</w:t>
      </w:r>
      <w:r w:rsidR="008A40CD" w:rsidRPr="00241790">
        <w:rPr>
          <w:rFonts w:eastAsia="Times New Roman" w:cstheme="minorHAnsi"/>
        </w:rPr>
        <w:t xml:space="preserve"> appointed fall protection </w:t>
      </w:r>
      <w:r w:rsidR="00A056CE" w:rsidRPr="00241790">
        <w:rPr>
          <w:rFonts w:eastAsia="Times New Roman" w:cstheme="minorHAnsi"/>
        </w:rPr>
        <w:t xml:space="preserve">qualified </w:t>
      </w:r>
      <w:r w:rsidR="008A40CD" w:rsidRPr="00241790">
        <w:rPr>
          <w:rFonts w:eastAsia="Times New Roman" w:cstheme="minorHAnsi"/>
        </w:rPr>
        <w:t>person.</w:t>
      </w:r>
    </w:p>
    <w:p w14:paraId="7BB0959D" w14:textId="77777777" w:rsidR="00316E33" w:rsidRPr="00241790" w:rsidRDefault="00316E33" w:rsidP="000020CA">
      <w:pPr>
        <w:ind w:left="720"/>
        <w:rPr>
          <w:rFonts w:cstheme="minorHAnsi"/>
        </w:rPr>
      </w:pPr>
    </w:p>
    <w:p w14:paraId="4068AE75" w14:textId="5709529C" w:rsidR="00171A1C" w:rsidRPr="00241790" w:rsidRDefault="00316E33" w:rsidP="000020CA">
      <w:pPr>
        <w:pStyle w:val="ListParagraph"/>
        <w:numPr>
          <w:ilvl w:val="0"/>
          <w:numId w:val="12"/>
        </w:numPr>
        <w:ind w:left="720"/>
        <w:rPr>
          <w:rFonts w:cstheme="minorHAnsi"/>
        </w:rPr>
      </w:pPr>
      <w:r w:rsidRPr="00241790">
        <w:rPr>
          <w:rFonts w:cstheme="minorHAnsi"/>
        </w:rPr>
        <w:t xml:space="preserve">The </w:t>
      </w:r>
      <w:r w:rsidR="00A55911" w:rsidRPr="00241790">
        <w:rPr>
          <w:rFonts w:cstheme="minorHAnsi"/>
        </w:rPr>
        <w:t>Subcontractor</w:t>
      </w:r>
      <w:r w:rsidR="00774640">
        <w:rPr>
          <w:rFonts w:cstheme="minorHAnsi"/>
        </w:rPr>
        <w:t>’s</w:t>
      </w:r>
      <w:r w:rsidRPr="00241790">
        <w:rPr>
          <w:rFonts w:cstheme="minorHAnsi"/>
        </w:rPr>
        <w:t xml:space="preserve"> fall protection qualified person </w:t>
      </w:r>
      <w:r w:rsidR="00735237" w:rsidRPr="00241790">
        <w:rPr>
          <w:rFonts w:cstheme="minorHAnsi"/>
        </w:rPr>
        <w:t>will</w:t>
      </w:r>
      <w:r w:rsidRPr="00241790">
        <w:rPr>
          <w:rFonts w:cstheme="minorHAnsi"/>
        </w:rPr>
        <w:t xml:space="preserve"> utilize the following preferred order of hierarchy of controls when creating the fall protection plan to eliminate or reduce fall hazards: </w:t>
      </w:r>
    </w:p>
    <w:p w14:paraId="0AF99340" w14:textId="71B7C009" w:rsidR="00171A1C" w:rsidRPr="00241790" w:rsidRDefault="00316E33" w:rsidP="00171A1C">
      <w:pPr>
        <w:pStyle w:val="ListParagraph"/>
        <w:numPr>
          <w:ilvl w:val="2"/>
          <w:numId w:val="12"/>
        </w:numPr>
        <w:rPr>
          <w:rFonts w:cstheme="minorHAnsi"/>
        </w:rPr>
      </w:pPr>
      <w:r w:rsidRPr="00241790">
        <w:rPr>
          <w:rFonts w:cstheme="minorHAnsi"/>
        </w:rPr>
        <w:t>Hazard Elimination (preferred)</w:t>
      </w:r>
      <w:r w:rsidR="00387D82">
        <w:rPr>
          <w:rFonts w:cstheme="minorHAnsi"/>
        </w:rPr>
        <w:t>;</w:t>
      </w:r>
    </w:p>
    <w:p w14:paraId="2392C270" w14:textId="77777777" w:rsidR="00171A1C" w:rsidRPr="00241790" w:rsidRDefault="00316E33" w:rsidP="00171A1C">
      <w:pPr>
        <w:pStyle w:val="ListParagraph"/>
        <w:numPr>
          <w:ilvl w:val="2"/>
          <w:numId w:val="12"/>
        </w:numPr>
        <w:rPr>
          <w:rFonts w:cstheme="minorHAnsi"/>
        </w:rPr>
      </w:pPr>
      <w:r w:rsidRPr="00241790">
        <w:rPr>
          <w:rFonts w:cstheme="minorHAnsi"/>
        </w:rPr>
        <w:lastRenderedPageBreak/>
        <w:t>Passive Fall Protection (physical barriers like guardrails around unprotected edges and covers over holes are examples of passive fall protection);</w:t>
      </w:r>
    </w:p>
    <w:p w14:paraId="503A0167" w14:textId="77777777" w:rsidR="00171A1C" w:rsidRPr="00241790" w:rsidRDefault="00171A1C" w:rsidP="00171A1C">
      <w:pPr>
        <w:pStyle w:val="ListParagraph"/>
        <w:numPr>
          <w:ilvl w:val="2"/>
          <w:numId w:val="12"/>
        </w:numPr>
        <w:rPr>
          <w:rFonts w:cstheme="minorHAnsi"/>
        </w:rPr>
      </w:pPr>
      <w:r w:rsidRPr="00241790">
        <w:rPr>
          <w:rFonts w:cstheme="minorHAnsi"/>
        </w:rPr>
        <w:t>Fall Restraint Systems;</w:t>
      </w:r>
    </w:p>
    <w:p w14:paraId="5C54A788" w14:textId="77777777" w:rsidR="00171A1C" w:rsidRPr="00241790" w:rsidRDefault="00171A1C" w:rsidP="00171A1C">
      <w:pPr>
        <w:pStyle w:val="ListParagraph"/>
        <w:numPr>
          <w:ilvl w:val="2"/>
          <w:numId w:val="12"/>
        </w:numPr>
        <w:rPr>
          <w:rFonts w:cstheme="minorHAnsi"/>
        </w:rPr>
      </w:pPr>
      <w:r w:rsidRPr="00241790">
        <w:rPr>
          <w:rFonts w:cstheme="minorHAnsi"/>
        </w:rPr>
        <w:t>Personal Fall Arrest Systems.</w:t>
      </w:r>
    </w:p>
    <w:p w14:paraId="36ABE173" w14:textId="77777777" w:rsidR="00171A1C" w:rsidRPr="00241790" w:rsidRDefault="00171A1C" w:rsidP="00171A1C">
      <w:pPr>
        <w:ind w:left="360"/>
        <w:rPr>
          <w:rFonts w:cstheme="minorHAnsi"/>
        </w:rPr>
      </w:pPr>
    </w:p>
    <w:p w14:paraId="7AF4D8D5" w14:textId="66FD081C" w:rsidR="00A056CE" w:rsidRPr="00241790" w:rsidRDefault="00A056CE" w:rsidP="00A056CE">
      <w:pPr>
        <w:pStyle w:val="ListParagraph"/>
        <w:numPr>
          <w:ilvl w:val="0"/>
          <w:numId w:val="12"/>
        </w:numPr>
        <w:ind w:left="720"/>
        <w:rPr>
          <w:rFonts w:cstheme="minorHAnsi"/>
        </w:rPr>
      </w:pPr>
      <w:r w:rsidRPr="00241790">
        <w:rPr>
          <w:rFonts w:cstheme="minorHAnsi"/>
        </w:rPr>
        <w:t xml:space="preserve">When fall protection equipment is to be worn, Subcontractor will submit, as a part of the </w:t>
      </w:r>
      <w:r w:rsidR="00C44903" w:rsidRPr="00241790">
        <w:rPr>
          <w:rFonts w:cstheme="minorHAnsi"/>
        </w:rPr>
        <w:t>SHP</w:t>
      </w:r>
      <w:r w:rsidRPr="00241790">
        <w:rPr>
          <w:rFonts w:cstheme="minorHAnsi"/>
        </w:rPr>
        <w:t>, a Fall Protection Plan including:</w:t>
      </w:r>
    </w:p>
    <w:p w14:paraId="1E2F5E57" w14:textId="314F0C83" w:rsidR="00A056CE" w:rsidRPr="00241790" w:rsidRDefault="00A056CE" w:rsidP="00A056CE">
      <w:pPr>
        <w:pStyle w:val="ListParagraph"/>
        <w:numPr>
          <w:ilvl w:val="2"/>
          <w:numId w:val="12"/>
        </w:numPr>
        <w:rPr>
          <w:rFonts w:cstheme="minorHAnsi"/>
        </w:rPr>
      </w:pPr>
      <w:r w:rsidRPr="00241790">
        <w:rPr>
          <w:rFonts w:cstheme="minorHAnsi"/>
        </w:rPr>
        <w:t>A detailed description of work</w:t>
      </w:r>
      <w:r w:rsidR="00387D82">
        <w:rPr>
          <w:rFonts w:cstheme="minorHAnsi"/>
        </w:rPr>
        <w:t>;</w:t>
      </w:r>
    </w:p>
    <w:p w14:paraId="1A42E5EE" w14:textId="409FBF27" w:rsidR="00A056CE" w:rsidRPr="00241790" w:rsidRDefault="00A056CE" w:rsidP="00A056CE">
      <w:pPr>
        <w:pStyle w:val="ListParagraph"/>
        <w:numPr>
          <w:ilvl w:val="2"/>
          <w:numId w:val="12"/>
        </w:numPr>
        <w:rPr>
          <w:rFonts w:cstheme="minorHAnsi"/>
        </w:rPr>
      </w:pPr>
      <w:r w:rsidRPr="00241790">
        <w:rPr>
          <w:rFonts w:cstheme="minorHAnsi"/>
        </w:rPr>
        <w:t xml:space="preserve">Identification </w:t>
      </w:r>
      <w:r w:rsidR="007B5078" w:rsidRPr="00241790">
        <w:rPr>
          <w:rFonts w:cstheme="minorHAnsi"/>
        </w:rPr>
        <w:t xml:space="preserve">of </w:t>
      </w:r>
      <w:r w:rsidRPr="00241790">
        <w:rPr>
          <w:rFonts w:cstheme="minorHAnsi"/>
        </w:rPr>
        <w:t>the Cal/OSHA required competent person in fall protection</w:t>
      </w:r>
      <w:r w:rsidR="00387D82">
        <w:rPr>
          <w:rFonts w:cstheme="minorHAnsi"/>
        </w:rPr>
        <w:t>;</w:t>
      </w:r>
    </w:p>
    <w:p w14:paraId="137BA964" w14:textId="4B751289" w:rsidR="00A056CE" w:rsidRPr="00241790" w:rsidRDefault="00A056CE" w:rsidP="00A056CE">
      <w:pPr>
        <w:pStyle w:val="ListParagraph"/>
        <w:numPr>
          <w:ilvl w:val="2"/>
          <w:numId w:val="12"/>
        </w:numPr>
        <w:rPr>
          <w:rFonts w:cstheme="minorHAnsi"/>
        </w:rPr>
      </w:pPr>
      <w:r w:rsidRPr="00241790">
        <w:rPr>
          <w:rFonts w:cstheme="minorHAnsi"/>
        </w:rPr>
        <w:t xml:space="preserve">A schematic of any fall protection systems, </w:t>
      </w:r>
      <w:r w:rsidR="00387D82">
        <w:rPr>
          <w:rFonts w:cstheme="minorHAnsi"/>
        </w:rPr>
        <w:t xml:space="preserve">and </w:t>
      </w:r>
      <w:r w:rsidRPr="00241790">
        <w:rPr>
          <w:rFonts w:cstheme="minorHAnsi"/>
        </w:rPr>
        <w:t>anchors used</w:t>
      </w:r>
      <w:r w:rsidR="00387D82">
        <w:rPr>
          <w:rFonts w:cstheme="minorHAnsi"/>
        </w:rPr>
        <w:t>;</w:t>
      </w:r>
    </w:p>
    <w:p w14:paraId="0A1E1136" w14:textId="6554E3AA" w:rsidR="00A056CE" w:rsidRPr="00241790" w:rsidRDefault="00A056CE" w:rsidP="00A056CE">
      <w:pPr>
        <w:pStyle w:val="ListParagraph"/>
        <w:numPr>
          <w:ilvl w:val="2"/>
          <w:numId w:val="12"/>
        </w:numPr>
        <w:rPr>
          <w:rFonts w:cstheme="minorHAnsi"/>
        </w:rPr>
      </w:pPr>
      <w:r w:rsidRPr="00241790">
        <w:rPr>
          <w:rFonts w:cstheme="minorHAnsi"/>
        </w:rPr>
        <w:t>Identification of all fall protection equipment that will be used</w:t>
      </w:r>
      <w:r w:rsidR="00387D82">
        <w:rPr>
          <w:rFonts w:cstheme="minorHAnsi"/>
        </w:rPr>
        <w:t>; and</w:t>
      </w:r>
      <w:r w:rsidRPr="00241790">
        <w:rPr>
          <w:rFonts w:cstheme="minorHAnsi"/>
        </w:rPr>
        <w:t xml:space="preserve">  </w:t>
      </w:r>
    </w:p>
    <w:p w14:paraId="3E86FAB7" w14:textId="04AEDF0E" w:rsidR="00A056CE" w:rsidRPr="00241790" w:rsidRDefault="00A056CE" w:rsidP="00A056CE">
      <w:pPr>
        <w:pStyle w:val="ListParagraph"/>
        <w:numPr>
          <w:ilvl w:val="2"/>
          <w:numId w:val="12"/>
        </w:numPr>
        <w:rPr>
          <w:rFonts w:cstheme="minorHAnsi"/>
        </w:rPr>
      </w:pPr>
      <w:r w:rsidRPr="00241790">
        <w:rPr>
          <w:rFonts w:cstheme="minorHAnsi"/>
        </w:rPr>
        <w:t xml:space="preserve">Rescue Plan – If </w:t>
      </w:r>
      <w:r w:rsidR="00FA3A3F" w:rsidRPr="00241790">
        <w:rPr>
          <w:rFonts w:cstheme="minorHAnsi"/>
        </w:rPr>
        <w:t>GDSCC</w:t>
      </w:r>
      <w:r w:rsidRPr="00241790">
        <w:rPr>
          <w:rFonts w:cstheme="minorHAnsi"/>
        </w:rPr>
        <w:t xml:space="preserve">’s </w:t>
      </w:r>
      <w:r w:rsidR="001F1C07" w:rsidRPr="00241790">
        <w:rPr>
          <w:rFonts w:cstheme="minorHAnsi"/>
        </w:rPr>
        <w:t>Emergency Response Team (ERT)</w:t>
      </w:r>
      <w:r w:rsidRPr="00241790">
        <w:rPr>
          <w:rFonts w:cstheme="minorHAnsi"/>
        </w:rPr>
        <w:t xml:space="preserve"> will be used as part of the written Rescue Plan</w:t>
      </w:r>
      <w:r w:rsidR="004F3A80" w:rsidRPr="00241790">
        <w:rPr>
          <w:rFonts w:cstheme="minorHAnsi"/>
        </w:rPr>
        <w:t>,</w:t>
      </w:r>
      <w:r w:rsidRPr="00241790">
        <w:rPr>
          <w:rFonts w:cstheme="minorHAnsi"/>
        </w:rPr>
        <w:t xml:space="preserve"> </w:t>
      </w:r>
      <w:r w:rsidR="004F3A80" w:rsidRPr="00241790">
        <w:rPr>
          <w:rFonts w:cstheme="minorHAnsi"/>
        </w:rPr>
        <w:t xml:space="preserve">then </w:t>
      </w:r>
      <w:r w:rsidR="00387D82">
        <w:rPr>
          <w:rFonts w:cstheme="minorHAnsi"/>
        </w:rPr>
        <w:t xml:space="preserve">Subcontractor must </w:t>
      </w:r>
      <w:r w:rsidRPr="00241790">
        <w:rPr>
          <w:rFonts w:cstheme="minorHAnsi"/>
        </w:rPr>
        <w:t>coordinat</w:t>
      </w:r>
      <w:r w:rsidR="00387D82">
        <w:rPr>
          <w:rFonts w:cstheme="minorHAnsi"/>
        </w:rPr>
        <w:t>e</w:t>
      </w:r>
      <w:r w:rsidRPr="00241790">
        <w:rPr>
          <w:rFonts w:cstheme="minorHAnsi"/>
        </w:rPr>
        <w:t xml:space="preserve"> with the </w:t>
      </w:r>
      <w:r w:rsidR="00FA3A3F" w:rsidRPr="00241790">
        <w:rPr>
          <w:rFonts w:cstheme="minorHAnsi"/>
        </w:rPr>
        <w:t>GDSCC</w:t>
      </w:r>
      <w:r w:rsidRPr="00241790">
        <w:rPr>
          <w:rFonts w:cstheme="minorHAnsi"/>
        </w:rPr>
        <w:t xml:space="preserve"> </w:t>
      </w:r>
      <w:r w:rsidR="001F1C07" w:rsidRPr="00241790">
        <w:rPr>
          <w:rFonts w:cstheme="minorHAnsi"/>
        </w:rPr>
        <w:t>ERT</w:t>
      </w:r>
      <w:r w:rsidRPr="00241790">
        <w:rPr>
          <w:rFonts w:cstheme="minorHAnsi"/>
        </w:rPr>
        <w:t xml:space="preserve"> prior to the start of work.</w:t>
      </w:r>
    </w:p>
    <w:p w14:paraId="5B4D1DDD" w14:textId="77777777" w:rsidR="00A056CE" w:rsidRPr="00241790" w:rsidRDefault="00A056CE" w:rsidP="0055504C">
      <w:pPr>
        <w:rPr>
          <w:rFonts w:cstheme="minorHAnsi"/>
        </w:rPr>
      </w:pPr>
    </w:p>
    <w:p w14:paraId="387F89E4" w14:textId="141F0B5B" w:rsidR="00316E33" w:rsidRPr="00241790" w:rsidRDefault="00A23A72" w:rsidP="0055504C">
      <w:pPr>
        <w:pStyle w:val="ListParagraph"/>
        <w:numPr>
          <w:ilvl w:val="0"/>
          <w:numId w:val="12"/>
        </w:numPr>
        <w:ind w:left="720"/>
        <w:rPr>
          <w:rFonts w:cstheme="minorHAnsi"/>
        </w:rPr>
      </w:pPr>
      <w:r w:rsidRPr="00241790">
        <w:rPr>
          <w:rFonts w:cstheme="minorHAnsi"/>
        </w:rPr>
        <w:t>Subcontractor will ensure that a</w:t>
      </w:r>
      <w:r w:rsidR="00316E33" w:rsidRPr="00241790">
        <w:rPr>
          <w:rFonts w:cstheme="minorHAnsi"/>
        </w:rPr>
        <w:t xml:space="preserve"> </w:t>
      </w:r>
      <w:r w:rsidR="00316E33" w:rsidRPr="00241790">
        <w:rPr>
          <w:rFonts w:cstheme="minorHAnsi"/>
          <w:i/>
        </w:rPr>
        <w:t>competent person</w:t>
      </w:r>
      <w:r w:rsidR="006741C7" w:rsidRPr="00241790">
        <w:rPr>
          <w:rFonts w:cstheme="minorHAnsi"/>
        </w:rPr>
        <w:t xml:space="preserve"> (8 CCR §</w:t>
      </w:r>
      <w:r w:rsidR="00387D82">
        <w:rPr>
          <w:rFonts w:cstheme="minorHAnsi"/>
        </w:rPr>
        <w:t xml:space="preserve"> </w:t>
      </w:r>
      <w:r w:rsidR="006741C7" w:rsidRPr="00241790">
        <w:rPr>
          <w:rFonts w:cstheme="minorHAnsi"/>
        </w:rPr>
        <w:t>1671.1)</w:t>
      </w:r>
      <w:r w:rsidR="00316E33" w:rsidRPr="00241790">
        <w:rPr>
          <w:rFonts w:cstheme="minorHAnsi"/>
        </w:rPr>
        <w:t xml:space="preserve"> implement</w:t>
      </w:r>
      <w:r w:rsidRPr="00241790">
        <w:rPr>
          <w:rFonts w:cstheme="minorHAnsi"/>
        </w:rPr>
        <w:t>s</w:t>
      </w:r>
      <w:r w:rsidR="00316E33" w:rsidRPr="00241790">
        <w:rPr>
          <w:rFonts w:cstheme="minorHAnsi"/>
        </w:rPr>
        <w:t xml:space="preserve"> the fall protection plan</w:t>
      </w:r>
      <w:r w:rsidR="00387D82">
        <w:rPr>
          <w:rFonts w:cstheme="minorHAnsi"/>
        </w:rPr>
        <w:t>;</w:t>
      </w:r>
      <w:r w:rsidR="00316E33" w:rsidRPr="00241790">
        <w:rPr>
          <w:rFonts w:cstheme="minorHAnsi"/>
        </w:rPr>
        <w:t xml:space="preserve"> inspect</w:t>
      </w:r>
      <w:r w:rsidRPr="00241790">
        <w:rPr>
          <w:rFonts w:cstheme="minorHAnsi"/>
        </w:rPr>
        <w:t>s</w:t>
      </w:r>
      <w:r w:rsidR="00316E33" w:rsidRPr="00241790">
        <w:rPr>
          <w:rFonts w:cstheme="minorHAnsi"/>
        </w:rPr>
        <w:t xml:space="preserve"> personal fall arrest systems every six months for wear, damage, and other deterioration</w:t>
      </w:r>
      <w:r w:rsidR="00387D82">
        <w:rPr>
          <w:rFonts w:cstheme="minorHAnsi"/>
        </w:rPr>
        <w:t xml:space="preserve">; and removes </w:t>
      </w:r>
      <w:r w:rsidR="00316E33" w:rsidRPr="00241790">
        <w:rPr>
          <w:rFonts w:cstheme="minorHAnsi"/>
        </w:rPr>
        <w:t xml:space="preserve">defective components from service.  </w:t>
      </w:r>
      <w:r w:rsidR="003D450D" w:rsidRPr="00241790">
        <w:rPr>
          <w:rFonts w:cstheme="minorHAnsi"/>
        </w:rPr>
        <w:t>Subcontractor p</w:t>
      </w:r>
      <w:r w:rsidR="00316E33" w:rsidRPr="00241790">
        <w:rPr>
          <w:rFonts w:cstheme="minorHAnsi"/>
        </w:rPr>
        <w:t xml:space="preserve">ersonnel wearing fall protection equipment </w:t>
      </w:r>
      <w:r w:rsidR="00735237" w:rsidRPr="00241790">
        <w:rPr>
          <w:rFonts w:cstheme="minorHAnsi"/>
        </w:rPr>
        <w:t>will</w:t>
      </w:r>
      <w:r w:rsidR="00316E33" w:rsidRPr="00241790">
        <w:rPr>
          <w:rFonts w:cstheme="minorHAnsi"/>
        </w:rPr>
        <w:t xml:space="preserve"> inspect</w:t>
      </w:r>
      <w:r w:rsidR="003D450D" w:rsidRPr="00241790">
        <w:rPr>
          <w:rFonts w:cstheme="minorHAnsi"/>
        </w:rPr>
        <w:t>,</w:t>
      </w:r>
      <w:r w:rsidR="00316E33" w:rsidRPr="00241790">
        <w:rPr>
          <w:rFonts w:cstheme="minorHAnsi"/>
        </w:rPr>
        <w:t xml:space="preserve"> prior to each use</w:t>
      </w:r>
      <w:r w:rsidR="003D450D" w:rsidRPr="00241790">
        <w:rPr>
          <w:rFonts w:cstheme="minorHAnsi"/>
        </w:rPr>
        <w:t>, looking</w:t>
      </w:r>
      <w:r w:rsidR="00316E33" w:rsidRPr="00241790">
        <w:rPr>
          <w:rFonts w:cstheme="minorHAnsi"/>
        </w:rPr>
        <w:t xml:space="preserve"> for wear, damage, and other deterioration, and </w:t>
      </w:r>
      <w:r w:rsidR="00387D82">
        <w:rPr>
          <w:rFonts w:cstheme="minorHAnsi"/>
        </w:rPr>
        <w:t xml:space="preserve">such personnel will remove </w:t>
      </w:r>
      <w:r w:rsidR="00316E33" w:rsidRPr="00241790">
        <w:rPr>
          <w:rFonts w:cstheme="minorHAnsi"/>
        </w:rPr>
        <w:t xml:space="preserve">defective components from service.  Inspections </w:t>
      </w:r>
      <w:r w:rsidR="00735237" w:rsidRPr="00241790">
        <w:rPr>
          <w:rFonts w:cstheme="minorHAnsi"/>
        </w:rPr>
        <w:t>will</w:t>
      </w:r>
      <w:r w:rsidR="00316E33" w:rsidRPr="00241790">
        <w:rPr>
          <w:rFonts w:cstheme="minorHAnsi"/>
        </w:rPr>
        <w:t xml:space="preserve"> be made within the prior 6 months per Cal</w:t>
      </w:r>
      <w:r w:rsidR="005171AF" w:rsidRPr="00241790">
        <w:rPr>
          <w:rFonts w:cstheme="minorHAnsi"/>
        </w:rPr>
        <w:t>/</w:t>
      </w:r>
      <w:r w:rsidR="00316E33" w:rsidRPr="00241790">
        <w:rPr>
          <w:rFonts w:cstheme="minorHAnsi"/>
        </w:rPr>
        <w:t xml:space="preserve">OSHA.  This semi-annual inspection </w:t>
      </w:r>
      <w:r w:rsidR="00735237" w:rsidRPr="00241790">
        <w:rPr>
          <w:rFonts w:cstheme="minorHAnsi"/>
        </w:rPr>
        <w:t>will</w:t>
      </w:r>
      <w:r w:rsidR="00316E33" w:rsidRPr="00241790">
        <w:rPr>
          <w:rFonts w:cstheme="minorHAnsi"/>
        </w:rPr>
        <w:t xml:space="preserve"> </w:t>
      </w:r>
      <w:r w:rsidR="00537C68" w:rsidRPr="00241790">
        <w:rPr>
          <w:rFonts w:cstheme="minorHAnsi"/>
        </w:rPr>
        <w:t xml:space="preserve">be </w:t>
      </w:r>
      <w:r w:rsidR="00316E33" w:rsidRPr="00241790">
        <w:rPr>
          <w:rFonts w:cstheme="minorHAnsi"/>
        </w:rPr>
        <w:t>denoted on the fall protection equipment inspection tag.</w:t>
      </w:r>
    </w:p>
    <w:p w14:paraId="0FD9CB2B" w14:textId="77777777" w:rsidR="00316E33" w:rsidRPr="00241790" w:rsidRDefault="00316E33" w:rsidP="000020CA">
      <w:pPr>
        <w:ind w:left="720"/>
        <w:rPr>
          <w:rFonts w:cstheme="minorHAnsi"/>
        </w:rPr>
      </w:pPr>
    </w:p>
    <w:p w14:paraId="3153F435" w14:textId="797553C1" w:rsidR="00316E33" w:rsidRPr="00241790" w:rsidRDefault="008D6A48" w:rsidP="000020CA">
      <w:pPr>
        <w:pStyle w:val="ListParagraph"/>
        <w:numPr>
          <w:ilvl w:val="0"/>
          <w:numId w:val="12"/>
        </w:numPr>
        <w:ind w:left="720"/>
        <w:rPr>
          <w:rFonts w:cstheme="minorHAnsi"/>
        </w:rPr>
      </w:pPr>
      <w:r w:rsidRPr="00241790">
        <w:rPr>
          <w:rFonts w:cstheme="minorHAnsi"/>
        </w:rPr>
        <w:t>S</w:t>
      </w:r>
      <w:r w:rsidR="00A23A72" w:rsidRPr="00241790">
        <w:rPr>
          <w:rFonts w:cstheme="minorHAnsi"/>
        </w:rPr>
        <w:t>ubcontractor will s</w:t>
      </w:r>
      <w:r w:rsidRPr="00241790">
        <w:rPr>
          <w:rFonts w:cstheme="minorHAnsi"/>
        </w:rPr>
        <w:t>ubmit a</w:t>
      </w:r>
      <w:r w:rsidR="00316E33" w:rsidRPr="00241790">
        <w:rPr>
          <w:rFonts w:cstheme="minorHAnsi"/>
        </w:rPr>
        <w:t xml:space="preserve"> copy of </w:t>
      </w:r>
      <w:r w:rsidR="00A55911" w:rsidRPr="00241790">
        <w:rPr>
          <w:rFonts w:cstheme="minorHAnsi"/>
        </w:rPr>
        <w:t>Subcontractor</w:t>
      </w:r>
      <w:r w:rsidR="00316E33" w:rsidRPr="00241790">
        <w:rPr>
          <w:rFonts w:cstheme="minorHAnsi"/>
        </w:rPr>
        <w:t>’s current Cal/OSHA permit for all scaffolding (erection or dismantling) over 36 feet</w:t>
      </w:r>
      <w:r w:rsidR="007020C4" w:rsidRPr="00241790">
        <w:rPr>
          <w:rFonts w:cstheme="minorHAnsi"/>
        </w:rPr>
        <w:t xml:space="preserve"> to </w:t>
      </w:r>
      <w:r w:rsidR="00774640">
        <w:rPr>
          <w:rFonts w:cstheme="minorHAnsi"/>
        </w:rPr>
        <w:t xml:space="preserve">the </w:t>
      </w:r>
      <w:r w:rsidR="007020C4" w:rsidRPr="00241790">
        <w:rPr>
          <w:rFonts w:cstheme="minorHAnsi"/>
        </w:rPr>
        <w:t xml:space="preserve">JPL DSN Safety POC with </w:t>
      </w:r>
      <w:r w:rsidR="00774640">
        <w:rPr>
          <w:rFonts w:cstheme="minorHAnsi"/>
        </w:rPr>
        <w:t xml:space="preserve">a </w:t>
      </w:r>
      <w:r w:rsidR="007020C4" w:rsidRPr="00241790">
        <w:rPr>
          <w:rFonts w:cstheme="minorHAnsi"/>
        </w:rPr>
        <w:t xml:space="preserve">copy to </w:t>
      </w:r>
      <w:r w:rsidR="00774640">
        <w:rPr>
          <w:rFonts w:cstheme="minorHAnsi"/>
        </w:rPr>
        <w:t xml:space="preserve">the </w:t>
      </w:r>
      <w:r w:rsidR="007020C4" w:rsidRPr="00241790">
        <w:rPr>
          <w:rFonts w:cstheme="minorHAnsi"/>
        </w:rPr>
        <w:t>GDSCC EHS</w:t>
      </w:r>
      <w:r w:rsidR="00774640">
        <w:rPr>
          <w:rFonts w:cstheme="minorHAnsi"/>
        </w:rPr>
        <w:t xml:space="preserve"> Department</w:t>
      </w:r>
      <w:r w:rsidR="007020C4" w:rsidRPr="00241790">
        <w:rPr>
          <w:rFonts w:cstheme="minorHAnsi"/>
        </w:rPr>
        <w:t>.</w:t>
      </w:r>
    </w:p>
    <w:p w14:paraId="7CCC68F2" w14:textId="77777777" w:rsidR="00316E33" w:rsidRPr="00241790" w:rsidRDefault="00316E33" w:rsidP="000020CA">
      <w:pPr>
        <w:ind w:left="720"/>
        <w:rPr>
          <w:rFonts w:cstheme="minorHAnsi"/>
        </w:rPr>
      </w:pPr>
    </w:p>
    <w:p w14:paraId="48E307FF" w14:textId="06036AF8" w:rsidR="00316E33" w:rsidRPr="00241790" w:rsidRDefault="00A23A72" w:rsidP="000020CA">
      <w:pPr>
        <w:pStyle w:val="ListParagraph"/>
        <w:numPr>
          <w:ilvl w:val="0"/>
          <w:numId w:val="12"/>
        </w:numPr>
        <w:ind w:left="720"/>
        <w:rPr>
          <w:rFonts w:cstheme="minorHAnsi"/>
        </w:rPr>
      </w:pPr>
      <w:r w:rsidRPr="00241790">
        <w:rPr>
          <w:rFonts w:cstheme="minorHAnsi"/>
        </w:rPr>
        <w:t xml:space="preserve">Subcontractor will ensure that a </w:t>
      </w:r>
      <w:r w:rsidR="00F91008" w:rsidRPr="00241790">
        <w:rPr>
          <w:rFonts w:cstheme="minorHAnsi"/>
          <w:i/>
        </w:rPr>
        <w:t>competent person</w:t>
      </w:r>
      <w:r w:rsidR="00F91008" w:rsidRPr="00241790">
        <w:rPr>
          <w:rFonts w:cstheme="minorHAnsi"/>
        </w:rPr>
        <w:t xml:space="preserve"> (8 CCR §</w:t>
      </w:r>
      <w:r w:rsidR="00387D82">
        <w:rPr>
          <w:rFonts w:cstheme="minorHAnsi"/>
        </w:rPr>
        <w:t xml:space="preserve"> </w:t>
      </w:r>
      <w:r w:rsidR="00F91008" w:rsidRPr="00241790">
        <w:rPr>
          <w:rFonts w:cstheme="minorHAnsi"/>
        </w:rPr>
        <w:t>1671.1)</w:t>
      </w:r>
      <w:r w:rsidRPr="00241790">
        <w:rPr>
          <w:rFonts w:cstheme="minorHAnsi"/>
        </w:rPr>
        <w:t xml:space="preserve"> </w:t>
      </w:r>
      <w:r w:rsidR="00F91008" w:rsidRPr="00241790">
        <w:rPr>
          <w:rFonts w:cstheme="minorHAnsi"/>
        </w:rPr>
        <w:t>inspects</w:t>
      </w:r>
      <w:r w:rsidR="00A01776" w:rsidRPr="00241790">
        <w:rPr>
          <w:rFonts w:cstheme="minorHAnsi"/>
        </w:rPr>
        <w:t xml:space="preserve"> all scaffolds daily. </w:t>
      </w:r>
      <w:r w:rsidR="008656CC" w:rsidRPr="00241790">
        <w:rPr>
          <w:rFonts w:cstheme="minorHAnsi"/>
        </w:rPr>
        <w:t>S</w:t>
      </w:r>
      <w:r w:rsidR="00316E33" w:rsidRPr="00241790">
        <w:rPr>
          <w:rFonts w:cstheme="minorHAnsi"/>
        </w:rPr>
        <w:t xml:space="preserve">caffold inspections </w:t>
      </w:r>
      <w:r w:rsidR="00735237" w:rsidRPr="00241790">
        <w:rPr>
          <w:rFonts w:cstheme="minorHAnsi"/>
        </w:rPr>
        <w:t>will</w:t>
      </w:r>
      <w:r w:rsidR="00316E33" w:rsidRPr="00241790">
        <w:rPr>
          <w:rFonts w:cstheme="minorHAnsi"/>
        </w:rPr>
        <w:t xml:space="preserve"> be noted on a green inspection tag. </w:t>
      </w:r>
      <w:r w:rsidR="005171AF" w:rsidRPr="00241790">
        <w:rPr>
          <w:rFonts w:cstheme="minorHAnsi"/>
        </w:rPr>
        <w:t xml:space="preserve"> </w:t>
      </w:r>
      <w:r w:rsidR="00316E33" w:rsidRPr="00241790">
        <w:rPr>
          <w:rFonts w:cstheme="minorHAnsi"/>
        </w:rPr>
        <w:t xml:space="preserve">Incomplete or defective scaffolds </w:t>
      </w:r>
      <w:r w:rsidR="00735237" w:rsidRPr="00241790">
        <w:rPr>
          <w:rFonts w:cstheme="minorHAnsi"/>
        </w:rPr>
        <w:t>will</w:t>
      </w:r>
      <w:r w:rsidR="00316E33" w:rsidRPr="00241790">
        <w:rPr>
          <w:rFonts w:cstheme="minorHAnsi"/>
        </w:rPr>
        <w:t xml:space="preserve"> be red tagged.  </w:t>
      </w:r>
      <w:r w:rsidR="001D0857">
        <w:rPr>
          <w:rFonts w:cstheme="minorHAnsi"/>
        </w:rPr>
        <w:t>Subcontractor will i</w:t>
      </w:r>
      <w:r w:rsidR="008D6A48" w:rsidRPr="00241790">
        <w:rPr>
          <w:rFonts w:cstheme="minorHAnsi"/>
        </w:rPr>
        <w:t>dentify the a</w:t>
      </w:r>
      <w:r w:rsidR="00316E33" w:rsidRPr="00241790">
        <w:rPr>
          <w:rFonts w:cstheme="minorHAnsi"/>
        </w:rPr>
        <w:t xml:space="preserve">ppointed scaffold competent person in the </w:t>
      </w:r>
      <w:r w:rsidR="00C44903" w:rsidRPr="00241790">
        <w:rPr>
          <w:rFonts w:cstheme="minorHAnsi"/>
        </w:rPr>
        <w:t>SHP</w:t>
      </w:r>
      <w:r w:rsidR="00316E33" w:rsidRPr="00241790">
        <w:rPr>
          <w:rFonts w:cstheme="minorHAnsi"/>
        </w:rPr>
        <w:t>.</w:t>
      </w:r>
    </w:p>
    <w:p w14:paraId="48B693AF" w14:textId="77777777" w:rsidR="00381DE7" w:rsidRPr="00241790" w:rsidRDefault="00381DE7" w:rsidP="00D423EA">
      <w:pPr>
        <w:pStyle w:val="ListParagraph"/>
        <w:rPr>
          <w:rFonts w:cstheme="minorHAnsi"/>
        </w:rPr>
      </w:pPr>
    </w:p>
    <w:p w14:paraId="1F4C7672" w14:textId="77777777" w:rsidR="003C4FE4" w:rsidRPr="00241790" w:rsidRDefault="003C4FE4" w:rsidP="003C4FE4">
      <w:pPr>
        <w:pStyle w:val="ListParagraph"/>
        <w:rPr>
          <w:rFonts w:cstheme="minorHAnsi"/>
          <w:b/>
        </w:rPr>
      </w:pPr>
      <w:r w:rsidRPr="00241790">
        <w:rPr>
          <w:rFonts w:cstheme="minorHAnsi"/>
          <w:b/>
        </w:rPr>
        <w:t>Subcontractor Response:</w:t>
      </w:r>
    </w:p>
    <w:p w14:paraId="5368AD08" w14:textId="4C2B5574"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71C2FFE4" w14:textId="77777777" w:rsidR="003C4FE4" w:rsidRPr="00241790" w:rsidRDefault="003C4FE4" w:rsidP="003C4FE4">
      <w:pPr>
        <w:pStyle w:val="ListParagraph"/>
        <w:rPr>
          <w:rFonts w:cstheme="minorHAnsi"/>
          <w:b/>
        </w:rPr>
      </w:pPr>
    </w:p>
    <w:p w14:paraId="60DFD4EC" w14:textId="77777777" w:rsidR="003C4FE4" w:rsidRPr="00241790" w:rsidRDefault="00000000" w:rsidP="003C4FE4">
      <w:pPr>
        <w:ind w:left="720"/>
        <w:rPr>
          <w:rFonts w:cstheme="minorHAnsi"/>
        </w:rPr>
      </w:pPr>
      <w:sdt>
        <w:sdtPr>
          <w:id w:val="-72453015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515112941"/>
          <w:placeholder>
            <w:docPart w:val="C8A17075AC2A4C10BA9A060D64024A7C"/>
          </w:placeholder>
          <w:showingPlcHdr/>
        </w:sdtPr>
        <w:sdtContent>
          <w:r w:rsidR="003C4FE4" w:rsidRPr="00241790">
            <w:rPr>
              <w:rStyle w:val="PlaceholderText"/>
              <w:rFonts w:cstheme="minorHAnsi"/>
            </w:rPr>
            <w:t>Click or tap here to enter text.</w:t>
          </w:r>
        </w:sdtContent>
      </w:sdt>
    </w:p>
    <w:p w14:paraId="05F84EC2" w14:textId="77777777" w:rsidR="003C4FE4" w:rsidRPr="00241790" w:rsidRDefault="00000000" w:rsidP="003C4FE4">
      <w:pPr>
        <w:ind w:left="720"/>
        <w:rPr>
          <w:rFonts w:cstheme="minorHAnsi"/>
        </w:rPr>
      </w:pPr>
      <w:sdt>
        <w:sdtPr>
          <w:id w:val="-1992621790"/>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961183417"/>
          <w:placeholder>
            <w:docPart w:val="C8A17075AC2A4C10BA9A060D64024A7C"/>
          </w:placeholder>
          <w:showingPlcHdr/>
        </w:sdtPr>
        <w:sdtContent>
          <w:r w:rsidR="003C4FE4" w:rsidRPr="00241790">
            <w:rPr>
              <w:rStyle w:val="PlaceholderText"/>
              <w:rFonts w:cstheme="minorHAnsi"/>
            </w:rPr>
            <w:t>Click or tap here to enter text.</w:t>
          </w:r>
        </w:sdtContent>
      </w:sdt>
    </w:p>
    <w:p w14:paraId="21F226F8" w14:textId="77777777" w:rsidR="003C4FE4" w:rsidRPr="00241790" w:rsidRDefault="003C4FE4" w:rsidP="00D423EA">
      <w:pPr>
        <w:pStyle w:val="ListParagraph"/>
        <w:rPr>
          <w:rFonts w:cstheme="minorHAnsi"/>
        </w:rPr>
      </w:pPr>
    </w:p>
    <w:bookmarkStart w:id="28" w:name="Explosives1"/>
    <w:p w14:paraId="61CDBE4D" w14:textId="77777777" w:rsidR="00381DE7" w:rsidRPr="00241790" w:rsidRDefault="005C6421" w:rsidP="00D423EA">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"Explosives" </w:instrText>
      </w:r>
      <w:r w:rsidRPr="00241790">
        <w:rPr>
          <w:rFonts w:cstheme="minorHAnsi"/>
          <w:i/>
          <w:u w:val="single"/>
        </w:rPr>
      </w:r>
      <w:r w:rsidRPr="00241790">
        <w:rPr>
          <w:rFonts w:cstheme="minorHAnsi"/>
          <w:i/>
          <w:u w:val="single"/>
        </w:rPr>
        <w:fldChar w:fldCharType="separate"/>
      </w:r>
      <w:r w:rsidR="00381DE7" w:rsidRPr="00241790">
        <w:rPr>
          <w:rStyle w:val="Hyperlink"/>
          <w:rFonts w:cstheme="minorHAnsi"/>
          <w:i/>
        </w:rPr>
        <w:t>Explosives and Weapons</w:t>
      </w:r>
      <w:bookmarkEnd w:id="28"/>
      <w:r w:rsidRPr="00241790">
        <w:rPr>
          <w:rFonts w:cstheme="minorHAnsi"/>
          <w:i/>
          <w:u w:val="single"/>
        </w:rPr>
        <w:fldChar w:fldCharType="end"/>
      </w:r>
    </w:p>
    <w:p w14:paraId="2D0A7162" w14:textId="77777777" w:rsidR="004A5A50" w:rsidRPr="00241790" w:rsidRDefault="004A5A50" w:rsidP="00B04B4A">
      <w:pPr>
        <w:pStyle w:val="ListParagraph"/>
        <w:ind w:left="360"/>
        <w:rPr>
          <w:rFonts w:cstheme="minorHAnsi"/>
          <w:i/>
        </w:rPr>
      </w:pPr>
    </w:p>
    <w:p w14:paraId="04AC752D" w14:textId="60845571" w:rsidR="00B43EEC" w:rsidRPr="00241790" w:rsidRDefault="003E4536" w:rsidP="00D423EA">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241790">
        <w:rPr>
          <w:rFonts w:cstheme="minorHAnsi"/>
        </w:rPr>
        <w:t xml:space="preserve">   </w:t>
      </w:r>
      <w:r w:rsidR="00B43EEC" w:rsidRPr="00241790">
        <w:rPr>
          <w:rFonts w:cstheme="minorHAnsi"/>
        </w:rPr>
        <w:t xml:space="preserve">Any explosives directly related to the Subcontract are permitted at GDSCC only when stored and transported in accordance with Army Material Command Munitions Handling Instructions. </w:t>
      </w:r>
      <w:r w:rsidR="00F136BB">
        <w:rPr>
          <w:rFonts w:cstheme="minorHAnsi"/>
        </w:rPr>
        <w:t>Subcontractor will provide to t</w:t>
      </w:r>
      <w:r w:rsidR="00B43EEC" w:rsidRPr="00241790">
        <w:rPr>
          <w:rFonts w:cstheme="minorHAnsi"/>
        </w:rPr>
        <w:t xml:space="preserve">he </w:t>
      </w:r>
      <w:r w:rsidR="00592AB0" w:rsidRPr="00241790">
        <w:rPr>
          <w:rFonts w:cstheme="minorHAnsi"/>
        </w:rPr>
        <w:t xml:space="preserve">GDSCC </w:t>
      </w:r>
      <w:r w:rsidR="00DE3A1D" w:rsidRPr="00241790">
        <w:rPr>
          <w:rFonts w:cstheme="minorHAnsi"/>
        </w:rPr>
        <w:t>Security</w:t>
      </w:r>
      <w:r w:rsidR="007043B4" w:rsidRPr="00241790">
        <w:rPr>
          <w:rFonts w:cstheme="minorHAnsi"/>
        </w:rPr>
        <w:t xml:space="preserve"> Department </w:t>
      </w:r>
      <w:r w:rsidR="00F136BB">
        <w:rPr>
          <w:rFonts w:cstheme="minorHAnsi"/>
        </w:rPr>
        <w:t xml:space="preserve">a </w:t>
      </w:r>
      <w:r w:rsidR="00B43EEC" w:rsidRPr="00241790">
        <w:rPr>
          <w:rFonts w:cstheme="minorHAnsi"/>
        </w:rPr>
        <w:t xml:space="preserve">notification of the intent to move explosives on to the Fort Irwin Reservation for use at GDSCC </w:t>
      </w:r>
      <w:r w:rsidR="00592AB0" w:rsidRPr="00241790">
        <w:rPr>
          <w:rFonts w:cstheme="minorHAnsi"/>
        </w:rPr>
        <w:t>a minimum of 14 days</w:t>
      </w:r>
      <w:r w:rsidR="00B43EEC" w:rsidRPr="00241790">
        <w:rPr>
          <w:rFonts w:cstheme="minorHAnsi"/>
        </w:rPr>
        <w:t xml:space="preserve"> in advance of the movement. Appropriate safety instructions will be issued to the Subcontractor at th</w:t>
      </w:r>
      <w:r w:rsidR="00774640">
        <w:rPr>
          <w:rFonts w:cstheme="minorHAnsi"/>
        </w:rPr>
        <w:t>at</w:t>
      </w:r>
      <w:r w:rsidR="00B43EEC" w:rsidRPr="00241790">
        <w:rPr>
          <w:rFonts w:cstheme="minorHAnsi"/>
        </w:rPr>
        <w:t xml:space="preserve"> time.</w:t>
      </w:r>
      <w:r w:rsidR="00D0089D" w:rsidRPr="00241790">
        <w:rPr>
          <w:rFonts w:cstheme="minorHAnsi"/>
        </w:rPr>
        <w:br/>
      </w:r>
    </w:p>
    <w:p w14:paraId="6717F824" w14:textId="4B82A602" w:rsidR="00B43EEC" w:rsidRPr="00241790" w:rsidRDefault="00B43EEC" w:rsidP="00D423EA">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241790">
        <w:rPr>
          <w:rFonts w:cstheme="minorHAnsi"/>
        </w:rPr>
        <w:t xml:space="preserve"> </w:t>
      </w:r>
      <w:r w:rsidR="003E4536" w:rsidRPr="00241790">
        <w:rPr>
          <w:rFonts w:cstheme="minorHAnsi"/>
        </w:rPr>
        <w:t xml:space="preserve">  </w:t>
      </w:r>
      <w:r w:rsidRPr="00241790">
        <w:rPr>
          <w:rFonts w:cstheme="minorHAnsi"/>
        </w:rPr>
        <w:t>Weapons are prohibited at GDSCC.</w:t>
      </w:r>
    </w:p>
    <w:p w14:paraId="1D977125" w14:textId="77777777" w:rsidR="00381DE7" w:rsidRPr="00241790" w:rsidRDefault="00381DE7" w:rsidP="00D423EA">
      <w:pPr>
        <w:pStyle w:val="ListParagraph"/>
        <w:ind w:left="360"/>
        <w:rPr>
          <w:rFonts w:cstheme="minorHAnsi"/>
        </w:rPr>
      </w:pPr>
    </w:p>
    <w:p w14:paraId="55DC59C7" w14:textId="77777777" w:rsidR="003C4FE4" w:rsidRPr="00241790" w:rsidRDefault="003C4FE4" w:rsidP="003C4FE4">
      <w:pPr>
        <w:pStyle w:val="ListParagraph"/>
        <w:rPr>
          <w:rFonts w:cstheme="minorHAnsi"/>
          <w:b/>
        </w:rPr>
      </w:pPr>
      <w:r w:rsidRPr="00241790">
        <w:rPr>
          <w:rFonts w:cstheme="minorHAnsi"/>
          <w:b/>
        </w:rPr>
        <w:t>Subcontractor Response:</w:t>
      </w:r>
    </w:p>
    <w:p w14:paraId="016D101F" w14:textId="6E278A98"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0102D28" w14:textId="77777777" w:rsidR="003C4FE4" w:rsidRPr="00241790" w:rsidRDefault="003C4FE4" w:rsidP="003C4FE4">
      <w:pPr>
        <w:pStyle w:val="ListParagraph"/>
        <w:rPr>
          <w:rFonts w:cstheme="minorHAnsi"/>
          <w:b/>
        </w:rPr>
      </w:pPr>
    </w:p>
    <w:p w14:paraId="17A144B5" w14:textId="77777777" w:rsidR="003C4FE4" w:rsidRPr="00241790" w:rsidRDefault="00000000" w:rsidP="003C4FE4">
      <w:pPr>
        <w:ind w:left="720"/>
        <w:rPr>
          <w:rFonts w:cstheme="minorHAnsi"/>
        </w:rPr>
      </w:pPr>
      <w:sdt>
        <w:sdtPr>
          <w:id w:val="273598910"/>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48678221"/>
          <w:placeholder>
            <w:docPart w:val="3890BEAE55994A4F9E813CEEA870B19E"/>
          </w:placeholder>
          <w:showingPlcHdr/>
        </w:sdtPr>
        <w:sdtContent>
          <w:r w:rsidR="003C4FE4" w:rsidRPr="00241790">
            <w:rPr>
              <w:rStyle w:val="PlaceholderText"/>
              <w:rFonts w:cstheme="minorHAnsi"/>
            </w:rPr>
            <w:t>Click or tap here to enter text.</w:t>
          </w:r>
        </w:sdtContent>
      </w:sdt>
    </w:p>
    <w:p w14:paraId="20D58549" w14:textId="77777777" w:rsidR="003C4FE4" w:rsidRPr="00241790" w:rsidRDefault="00000000" w:rsidP="003C4FE4">
      <w:pPr>
        <w:ind w:left="720"/>
        <w:rPr>
          <w:rFonts w:cstheme="minorHAnsi"/>
        </w:rPr>
      </w:pPr>
      <w:sdt>
        <w:sdtPr>
          <w:id w:val="-214187563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2104291487"/>
          <w:placeholder>
            <w:docPart w:val="3890BEAE55994A4F9E813CEEA870B19E"/>
          </w:placeholder>
          <w:showingPlcHdr/>
        </w:sdtPr>
        <w:sdtContent>
          <w:r w:rsidR="003C4FE4" w:rsidRPr="00241790">
            <w:rPr>
              <w:rStyle w:val="PlaceholderText"/>
              <w:rFonts w:cstheme="minorHAnsi"/>
            </w:rPr>
            <w:t>Click or tap here to enter text.</w:t>
          </w:r>
        </w:sdtContent>
      </w:sdt>
    </w:p>
    <w:p w14:paraId="3A66F778" w14:textId="77777777" w:rsidR="003C4FE4" w:rsidRPr="00241790" w:rsidRDefault="003C4FE4" w:rsidP="00D423EA">
      <w:pPr>
        <w:pStyle w:val="ListParagraph"/>
        <w:ind w:left="360"/>
        <w:rPr>
          <w:rFonts w:cstheme="minorHAnsi"/>
        </w:rPr>
      </w:pPr>
    </w:p>
    <w:p w14:paraId="1B30880B" w14:textId="77777777" w:rsidR="00316E33" w:rsidRPr="00241790" w:rsidRDefault="00316E33" w:rsidP="00316E33">
      <w:pPr>
        <w:rPr>
          <w:rFonts w:cstheme="minorHAnsi"/>
        </w:rPr>
      </w:pPr>
    </w:p>
    <w:bookmarkStart w:id="29" w:name="Fire1"/>
    <w:p w14:paraId="2FDFD27B"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"Fire"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Fire Protection Systems</w:t>
      </w:r>
      <w:bookmarkEnd w:id="29"/>
      <w:r w:rsidRPr="00241790">
        <w:rPr>
          <w:rFonts w:cstheme="minorHAnsi"/>
          <w:i/>
          <w:u w:val="single"/>
        </w:rPr>
        <w:fldChar w:fldCharType="end"/>
      </w:r>
    </w:p>
    <w:p w14:paraId="389A9346" w14:textId="77777777" w:rsidR="00316E33" w:rsidRPr="00241790" w:rsidRDefault="00316E33" w:rsidP="00316E33">
      <w:pPr>
        <w:rPr>
          <w:rFonts w:cstheme="minorHAnsi"/>
        </w:rPr>
      </w:pPr>
    </w:p>
    <w:p w14:paraId="1D10AF10" w14:textId="3A9BCB91" w:rsidR="00316E33" w:rsidRPr="00241790" w:rsidRDefault="00A55911" w:rsidP="00171A1C">
      <w:pPr>
        <w:pStyle w:val="ListParagraph"/>
        <w:numPr>
          <w:ilvl w:val="0"/>
          <w:numId w:val="13"/>
        </w:numPr>
        <w:ind w:left="720"/>
        <w:rPr>
          <w:rFonts w:cstheme="minorHAnsi"/>
        </w:rPr>
      </w:pPr>
      <w:r w:rsidRPr="00241790">
        <w:rPr>
          <w:rFonts w:cstheme="minorHAnsi"/>
        </w:rPr>
        <w:t>Subcontractor</w:t>
      </w:r>
      <w:r w:rsidR="00316E33" w:rsidRPr="00241790">
        <w:rPr>
          <w:rFonts w:cstheme="minorHAnsi"/>
        </w:rPr>
        <w:t xml:space="preserve"> </w:t>
      </w:r>
      <w:r w:rsidR="00A23A72" w:rsidRPr="00241790">
        <w:rPr>
          <w:rFonts w:cstheme="minorHAnsi"/>
        </w:rPr>
        <w:t>will</w:t>
      </w:r>
      <w:r w:rsidR="00F91008" w:rsidRPr="00241790">
        <w:rPr>
          <w:rFonts w:cstheme="minorHAnsi"/>
        </w:rPr>
        <w:t xml:space="preserve"> </w:t>
      </w:r>
      <w:r w:rsidR="00316E33" w:rsidRPr="00241790">
        <w:rPr>
          <w:rFonts w:cstheme="minorHAnsi"/>
        </w:rPr>
        <w:t xml:space="preserve">contact the </w:t>
      </w:r>
      <w:r w:rsidR="00525579" w:rsidRPr="00241790">
        <w:rPr>
          <w:rFonts w:cstheme="minorHAnsi"/>
        </w:rPr>
        <w:t>CTM</w:t>
      </w:r>
      <w:r w:rsidR="00316E33" w:rsidRPr="00241790">
        <w:rPr>
          <w:rFonts w:cstheme="minorHAnsi"/>
        </w:rPr>
        <w:t xml:space="preserve"> to work with the </w:t>
      </w:r>
      <w:r w:rsidR="00FA3A3F" w:rsidRPr="00241790">
        <w:rPr>
          <w:rFonts w:cstheme="minorHAnsi"/>
        </w:rPr>
        <w:t>GDSCC</w:t>
      </w:r>
      <w:r w:rsidR="00316E33" w:rsidRPr="00241790">
        <w:rPr>
          <w:rFonts w:cstheme="minorHAnsi"/>
        </w:rPr>
        <w:t xml:space="preserve"> </w:t>
      </w:r>
      <w:r w:rsidR="00CA1962" w:rsidRPr="00241790">
        <w:rPr>
          <w:rFonts w:cstheme="minorHAnsi"/>
        </w:rPr>
        <w:t>Facilities Manager</w:t>
      </w:r>
      <w:r w:rsidR="00316E33" w:rsidRPr="00241790">
        <w:rPr>
          <w:rFonts w:cstheme="minorHAnsi"/>
        </w:rPr>
        <w:t xml:space="preserve"> or the JPL A</w:t>
      </w:r>
      <w:r w:rsidR="00DA00B6" w:rsidRPr="00241790">
        <w:rPr>
          <w:rFonts w:cstheme="minorHAnsi"/>
        </w:rPr>
        <w:t xml:space="preserve">uthority </w:t>
      </w:r>
      <w:r w:rsidR="00316E33" w:rsidRPr="00241790">
        <w:rPr>
          <w:rFonts w:cstheme="minorHAnsi"/>
        </w:rPr>
        <w:t>H</w:t>
      </w:r>
      <w:r w:rsidR="00DA00B6" w:rsidRPr="00241790">
        <w:rPr>
          <w:rFonts w:cstheme="minorHAnsi"/>
        </w:rPr>
        <w:t xml:space="preserve">aving </w:t>
      </w:r>
      <w:r w:rsidR="00316E33" w:rsidRPr="00241790">
        <w:rPr>
          <w:rFonts w:cstheme="minorHAnsi"/>
        </w:rPr>
        <w:t>J</w:t>
      </w:r>
      <w:r w:rsidR="00DA00B6" w:rsidRPr="00241790">
        <w:rPr>
          <w:rFonts w:cstheme="minorHAnsi"/>
        </w:rPr>
        <w:t>urisdiction (AHJ)</w:t>
      </w:r>
      <w:r w:rsidR="00316E33" w:rsidRPr="00241790">
        <w:rPr>
          <w:rFonts w:cstheme="minorHAnsi"/>
        </w:rPr>
        <w:t xml:space="preserve"> to turn off</w:t>
      </w:r>
      <w:r w:rsidR="00F136BB">
        <w:rPr>
          <w:rFonts w:cstheme="minorHAnsi"/>
        </w:rPr>
        <w:t xml:space="preserve"> </w:t>
      </w:r>
      <w:r w:rsidR="00316E33" w:rsidRPr="00241790">
        <w:rPr>
          <w:rFonts w:cstheme="minorHAnsi"/>
        </w:rPr>
        <w:t>or turn on the fire protection system. No</w:t>
      </w:r>
      <w:r w:rsidR="003D450D" w:rsidRPr="00241790">
        <w:rPr>
          <w:rFonts w:cstheme="minorHAnsi"/>
        </w:rPr>
        <w:t xml:space="preserve"> </w:t>
      </w:r>
      <w:r w:rsidR="00F136BB">
        <w:rPr>
          <w:rFonts w:cstheme="minorHAnsi"/>
        </w:rPr>
        <w:t>S</w:t>
      </w:r>
      <w:r w:rsidR="003D450D" w:rsidRPr="00241790">
        <w:rPr>
          <w:rFonts w:cstheme="minorHAnsi"/>
        </w:rPr>
        <w:t>ubcontractor</w:t>
      </w:r>
      <w:r w:rsidR="00316E33" w:rsidRPr="00241790">
        <w:rPr>
          <w:rFonts w:cstheme="minorHAnsi"/>
        </w:rPr>
        <w:t xml:space="preserve"> personnel </w:t>
      </w:r>
      <w:r w:rsidR="00A23A72" w:rsidRPr="00241790">
        <w:rPr>
          <w:rFonts w:cstheme="minorHAnsi"/>
        </w:rPr>
        <w:t>will</w:t>
      </w:r>
      <w:r w:rsidR="00316E33" w:rsidRPr="00241790">
        <w:rPr>
          <w:rFonts w:cstheme="minorHAnsi"/>
        </w:rPr>
        <w:t xml:space="preserve"> be permitted to operate a fire protection system other than the </w:t>
      </w:r>
      <w:r w:rsidR="001F1C07" w:rsidRPr="00241790">
        <w:rPr>
          <w:rFonts w:cstheme="minorHAnsi"/>
        </w:rPr>
        <w:t xml:space="preserve">GDSCC </w:t>
      </w:r>
      <w:r w:rsidR="00CA1962" w:rsidRPr="00241790">
        <w:rPr>
          <w:rFonts w:cstheme="minorHAnsi"/>
        </w:rPr>
        <w:t xml:space="preserve">Facilities Department </w:t>
      </w:r>
      <w:r w:rsidR="00316E33" w:rsidRPr="00241790">
        <w:rPr>
          <w:rFonts w:cstheme="minorHAnsi"/>
        </w:rPr>
        <w:t xml:space="preserve">or a C-16 </w:t>
      </w:r>
      <w:r w:rsidR="00774640">
        <w:rPr>
          <w:rFonts w:cstheme="minorHAnsi"/>
        </w:rPr>
        <w:t>l</w:t>
      </w:r>
      <w:r w:rsidR="00316E33" w:rsidRPr="00241790">
        <w:rPr>
          <w:rFonts w:cstheme="minorHAnsi"/>
        </w:rPr>
        <w:t>icensed contractor under the supervision of the JPL AHJ.</w:t>
      </w:r>
    </w:p>
    <w:p w14:paraId="2418A8FE" w14:textId="77777777" w:rsidR="00316E33" w:rsidRPr="00241790" w:rsidRDefault="00316E33" w:rsidP="00171A1C">
      <w:pPr>
        <w:ind w:left="720"/>
        <w:rPr>
          <w:rFonts w:cstheme="minorHAnsi"/>
        </w:rPr>
      </w:pPr>
    </w:p>
    <w:p w14:paraId="6117EA3E" w14:textId="05DD5132" w:rsidR="00316E33" w:rsidRPr="00241790" w:rsidRDefault="00A23A72" w:rsidP="00171A1C">
      <w:pPr>
        <w:pStyle w:val="ListParagraph"/>
        <w:numPr>
          <w:ilvl w:val="0"/>
          <w:numId w:val="13"/>
        </w:numPr>
        <w:ind w:left="720"/>
        <w:rPr>
          <w:rFonts w:cstheme="minorHAnsi"/>
        </w:rPr>
      </w:pPr>
      <w:r w:rsidRPr="00241790">
        <w:rPr>
          <w:rFonts w:cstheme="minorHAnsi"/>
        </w:rPr>
        <w:t xml:space="preserve">Subcontractor will </w:t>
      </w:r>
      <w:r w:rsidR="00787AF5" w:rsidRPr="00241790">
        <w:rPr>
          <w:rFonts w:cstheme="minorHAnsi"/>
        </w:rPr>
        <w:t xml:space="preserve">submit a Fire Detection / Suppression Impairment Permit, FORM-DSN-0491, </w:t>
      </w:r>
      <w:r w:rsidR="00F136BB">
        <w:rPr>
          <w:rFonts w:cstheme="minorHAnsi"/>
        </w:rPr>
        <w:t>for</w:t>
      </w:r>
      <w:r w:rsidR="008D6A48" w:rsidRPr="00241790">
        <w:rPr>
          <w:rFonts w:cstheme="minorHAnsi"/>
        </w:rPr>
        <w:t xml:space="preserve"> a</w:t>
      </w:r>
      <w:r w:rsidR="00316E33" w:rsidRPr="00241790">
        <w:rPr>
          <w:rFonts w:cstheme="minorHAnsi"/>
        </w:rPr>
        <w:t>ny impairment of a fire protection system that lasts longer than 8 hours.</w:t>
      </w:r>
    </w:p>
    <w:p w14:paraId="6D8241C9" w14:textId="77777777" w:rsidR="00316E33" w:rsidRPr="00241790" w:rsidRDefault="00316E33" w:rsidP="00316E33">
      <w:pPr>
        <w:rPr>
          <w:rFonts w:cstheme="minorHAnsi"/>
        </w:rPr>
      </w:pPr>
    </w:p>
    <w:p w14:paraId="3922A020" w14:textId="77777777" w:rsidR="003C4FE4" w:rsidRPr="00241790" w:rsidRDefault="003C4FE4" w:rsidP="003C4FE4">
      <w:pPr>
        <w:pStyle w:val="ListParagraph"/>
        <w:rPr>
          <w:rFonts w:cstheme="minorHAnsi"/>
          <w:b/>
        </w:rPr>
      </w:pPr>
      <w:r w:rsidRPr="00241790">
        <w:rPr>
          <w:rFonts w:cstheme="minorHAnsi"/>
          <w:b/>
        </w:rPr>
        <w:t>Subcontractor Response:</w:t>
      </w:r>
    </w:p>
    <w:p w14:paraId="0065B8E1" w14:textId="1680A4A3"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9724DA1" w14:textId="77777777" w:rsidR="003C4FE4" w:rsidRPr="00241790" w:rsidRDefault="003C4FE4" w:rsidP="003C4FE4">
      <w:pPr>
        <w:pStyle w:val="ListParagraph"/>
        <w:rPr>
          <w:rFonts w:cstheme="minorHAnsi"/>
          <w:b/>
        </w:rPr>
      </w:pPr>
    </w:p>
    <w:p w14:paraId="1118F4AE" w14:textId="77777777" w:rsidR="003C4FE4" w:rsidRPr="00241790" w:rsidRDefault="00000000" w:rsidP="003C4FE4">
      <w:pPr>
        <w:ind w:left="720"/>
        <w:rPr>
          <w:rFonts w:cstheme="minorHAnsi"/>
        </w:rPr>
      </w:pPr>
      <w:sdt>
        <w:sdtPr>
          <w:id w:val="1834880093"/>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931648048"/>
          <w:placeholder>
            <w:docPart w:val="FA97855FFFFC46A58081E4804295B81A"/>
          </w:placeholder>
          <w:showingPlcHdr/>
        </w:sdtPr>
        <w:sdtContent>
          <w:r w:rsidR="003C4FE4" w:rsidRPr="00241790">
            <w:rPr>
              <w:rStyle w:val="PlaceholderText"/>
              <w:rFonts w:cstheme="minorHAnsi"/>
            </w:rPr>
            <w:t>Click or tap here to enter text.</w:t>
          </w:r>
        </w:sdtContent>
      </w:sdt>
    </w:p>
    <w:p w14:paraId="056F7B40" w14:textId="77777777" w:rsidR="003C4FE4" w:rsidRPr="00241790" w:rsidRDefault="00000000" w:rsidP="003C4FE4">
      <w:pPr>
        <w:ind w:left="720"/>
        <w:rPr>
          <w:rFonts w:cstheme="minorHAnsi"/>
        </w:rPr>
      </w:pPr>
      <w:sdt>
        <w:sdtPr>
          <w:id w:val="-208976308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841306733"/>
          <w:placeholder>
            <w:docPart w:val="FA97855FFFFC46A58081E4804295B81A"/>
          </w:placeholder>
          <w:showingPlcHdr/>
        </w:sdtPr>
        <w:sdtContent>
          <w:r w:rsidR="003C4FE4" w:rsidRPr="00241790">
            <w:rPr>
              <w:rStyle w:val="PlaceholderText"/>
              <w:rFonts w:cstheme="minorHAnsi"/>
            </w:rPr>
            <w:t>Click or tap here to enter text.</w:t>
          </w:r>
        </w:sdtContent>
      </w:sdt>
    </w:p>
    <w:p w14:paraId="20D7F708" w14:textId="77777777" w:rsidR="003C4FE4" w:rsidRPr="00241790" w:rsidRDefault="003C4FE4" w:rsidP="00316E33">
      <w:pPr>
        <w:rPr>
          <w:rFonts w:cstheme="minorHAnsi"/>
        </w:rPr>
      </w:pPr>
    </w:p>
    <w:p w14:paraId="182CAAE7" w14:textId="77777777" w:rsidR="001453C2" w:rsidRPr="00241790" w:rsidRDefault="001453C2" w:rsidP="007F5DB1">
      <w:pPr>
        <w:ind w:left="360"/>
        <w:rPr>
          <w:rFonts w:cstheme="minorHAnsi"/>
        </w:rPr>
      </w:pPr>
    </w:p>
    <w:p w14:paraId="04A50DDA" w14:textId="4FC949B3" w:rsidR="00316E33" w:rsidRPr="00241790" w:rsidRDefault="00030D55" w:rsidP="00316E33">
      <w:pPr>
        <w:pStyle w:val="ListParagraph"/>
        <w:numPr>
          <w:ilvl w:val="0"/>
          <w:numId w:val="8"/>
        </w:numPr>
        <w:rPr>
          <w:rStyle w:val="Hyperlink"/>
          <w:rFonts w:cstheme="minorHAnsi"/>
          <w:i/>
        </w:rPr>
      </w:pPr>
      <w:bookmarkStart w:id="30" w:name="Hazardous1"/>
      <w:r>
        <w:rPr>
          <w:rFonts w:cstheme="minorHAnsi"/>
          <w:i/>
          <w:u w:val="single"/>
        </w:rPr>
        <w:t>Chemicals/</w:t>
      </w:r>
      <w:hyperlink w:anchor="Hazardous" w:history="1">
        <w:r w:rsidR="00E245C0" w:rsidRPr="00241790">
          <w:rPr>
            <w:rStyle w:val="Hyperlink"/>
            <w:rFonts w:cstheme="minorHAnsi"/>
            <w:i/>
          </w:rPr>
          <w:t>Hazardous Material Use</w:t>
        </w:r>
      </w:hyperlink>
      <w:r w:rsidR="00E245C0" w:rsidRPr="00241790">
        <w:rPr>
          <w:rFonts w:cstheme="minorHAnsi"/>
          <w:i/>
          <w:u w:val="single"/>
        </w:rPr>
        <w:t xml:space="preserve"> </w:t>
      </w:r>
      <w:r w:rsidR="00222E77" w:rsidRPr="00241790">
        <w:rPr>
          <w:rFonts w:cstheme="minorHAnsi"/>
          <w:i/>
          <w:u w:val="single"/>
        </w:rPr>
        <w:fldChar w:fldCharType="begin"/>
      </w:r>
      <w:r w:rsidR="00222E77" w:rsidRPr="00241790">
        <w:rPr>
          <w:rFonts w:cstheme="minorHAnsi"/>
          <w:i/>
          <w:u w:val="single"/>
        </w:rPr>
        <w:instrText xml:space="preserve"> HYPERLINK  \l "Hazardous" </w:instrText>
      </w:r>
      <w:r w:rsidR="00222E77" w:rsidRPr="00241790">
        <w:rPr>
          <w:rFonts w:cstheme="minorHAnsi"/>
          <w:i/>
          <w:u w:val="single"/>
        </w:rPr>
      </w:r>
      <w:r w:rsidR="00222E77" w:rsidRPr="00241790">
        <w:rPr>
          <w:rFonts w:cstheme="minorHAnsi"/>
          <w:i/>
          <w:u w:val="single"/>
        </w:rPr>
        <w:fldChar w:fldCharType="separate"/>
      </w:r>
      <w:bookmarkEnd w:id="30"/>
    </w:p>
    <w:p w14:paraId="4B1124EF" w14:textId="77777777" w:rsidR="00316E33" w:rsidRPr="00241790" w:rsidRDefault="00222E77" w:rsidP="00316E33">
      <w:pPr>
        <w:rPr>
          <w:rFonts w:cstheme="minorHAnsi"/>
        </w:rPr>
      </w:pPr>
      <w:r w:rsidRPr="00241790">
        <w:rPr>
          <w:rFonts w:cstheme="minorHAnsi"/>
          <w:i/>
          <w:u w:val="single"/>
        </w:rPr>
        <w:fldChar w:fldCharType="end"/>
      </w:r>
    </w:p>
    <w:p w14:paraId="5BE58AE4" w14:textId="732DD2A4" w:rsidR="009065A8" w:rsidRPr="00241790" w:rsidRDefault="002B2B98" w:rsidP="009065A8">
      <w:pPr>
        <w:pStyle w:val="ListParagraph"/>
        <w:numPr>
          <w:ilvl w:val="1"/>
          <w:numId w:val="29"/>
        </w:numPr>
        <w:rPr>
          <w:rFonts w:cstheme="minorHAnsi"/>
          <w:color w:val="000000" w:themeColor="text1"/>
        </w:rPr>
      </w:pPr>
      <w:r w:rsidRPr="00241790">
        <w:rPr>
          <w:rFonts w:cstheme="minorHAnsi"/>
          <w:color w:val="000000" w:themeColor="text1"/>
        </w:rPr>
        <w:t xml:space="preserve">Before </w:t>
      </w:r>
      <w:r w:rsidR="00793F75">
        <w:rPr>
          <w:rFonts w:cstheme="minorHAnsi"/>
          <w:color w:val="000000" w:themeColor="text1"/>
        </w:rPr>
        <w:t>chemicals/</w:t>
      </w:r>
      <w:r w:rsidRPr="00241790">
        <w:rPr>
          <w:rFonts w:cstheme="minorHAnsi"/>
          <w:color w:val="000000" w:themeColor="text1"/>
        </w:rPr>
        <w:t xml:space="preserve">hazardous materials are brought onsite, the Subcontractor </w:t>
      </w:r>
      <w:r w:rsidR="00325FAE" w:rsidRPr="00241790">
        <w:rPr>
          <w:rFonts w:cstheme="minorHAnsi"/>
          <w:color w:val="000000" w:themeColor="text1"/>
        </w:rPr>
        <w:t>will</w:t>
      </w:r>
      <w:r w:rsidRPr="00241790">
        <w:rPr>
          <w:rFonts w:cstheme="minorHAnsi"/>
          <w:color w:val="000000" w:themeColor="text1"/>
        </w:rPr>
        <w:t xml:space="preserve"> submit a</w:t>
      </w:r>
      <w:r w:rsidR="001F1C07" w:rsidRPr="00241790">
        <w:rPr>
          <w:rFonts w:cstheme="minorHAnsi"/>
          <w:color w:val="000000" w:themeColor="text1"/>
        </w:rPr>
        <w:t xml:space="preserve"> Chemical/Hazardous Material Request Authorization</w:t>
      </w:r>
      <w:r w:rsidR="00F136BB">
        <w:rPr>
          <w:rFonts w:cstheme="minorHAnsi"/>
          <w:color w:val="000000" w:themeColor="text1"/>
        </w:rPr>
        <w:t>,</w:t>
      </w:r>
      <w:r w:rsidRPr="00241790">
        <w:rPr>
          <w:rFonts w:cstheme="minorHAnsi"/>
          <w:color w:val="000000" w:themeColor="text1"/>
        </w:rPr>
        <w:t xml:space="preserve"> </w:t>
      </w:r>
      <w:r w:rsidR="001F1C07" w:rsidRPr="00241790">
        <w:rPr>
          <w:rFonts w:cstheme="minorHAnsi"/>
          <w:color w:val="000000" w:themeColor="text1"/>
        </w:rPr>
        <w:t>FORM-DSN-0308</w:t>
      </w:r>
      <w:r w:rsidR="00F136BB">
        <w:rPr>
          <w:rFonts w:cstheme="minorHAnsi"/>
          <w:color w:val="000000" w:themeColor="text1"/>
        </w:rPr>
        <w:t>,</w:t>
      </w:r>
      <w:r w:rsidR="00774640">
        <w:rPr>
          <w:rFonts w:cstheme="minorHAnsi"/>
          <w:color w:val="000000" w:themeColor="text1"/>
        </w:rPr>
        <w:t xml:space="preserve"> </w:t>
      </w:r>
      <w:r w:rsidRPr="00241790">
        <w:rPr>
          <w:rFonts w:cstheme="minorHAnsi"/>
          <w:color w:val="000000" w:themeColor="text1"/>
        </w:rPr>
        <w:t xml:space="preserve">to the </w:t>
      </w:r>
      <w:r w:rsidR="001F1C07" w:rsidRPr="00241790">
        <w:rPr>
          <w:rFonts w:cstheme="minorHAnsi"/>
          <w:color w:val="000000" w:themeColor="text1"/>
        </w:rPr>
        <w:t xml:space="preserve">GDSCC EHS </w:t>
      </w:r>
      <w:r w:rsidR="00BE031D" w:rsidRPr="00241790">
        <w:rPr>
          <w:rFonts w:cstheme="minorHAnsi"/>
          <w:color w:val="000000" w:themeColor="text1"/>
        </w:rPr>
        <w:t xml:space="preserve">Manager </w:t>
      </w:r>
      <w:r w:rsidRPr="00241790">
        <w:rPr>
          <w:rFonts w:cstheme="minorHAnsi"/>
          <w:color w:val="000000" w:themeColor="text1"/>
        </w:rPr>
        <w:t xml:space="preserve">for approval. Subcontractor </w:t>
      </w:r>
      <w:r w:rsidR="00325FAE" w:rsidRPr="00241790">
        <w:rPr>
          <w:rFonts w:cstheme="minorHAnsi"/>
          <w:color w:val="000000" w:themeColor="text1"/>
        </w:rPr>
        <w:t>will</w:t>
      </w:r>
      <w:r w:rsidRPr="00241790">
        <w:rPr>
          <w:rFonts w:cstheme="minorHAnsi"/>
          <w:color w:val="000000" w:themeColor="text1"/>
        </w:rPr>
        <w:t xml:space="preserve"> also submit Safety Data Sheets (SDS) for review by the </w:t>
      </w:r>
      <w:r w:rsidR="00BE031D" w:rsidRPr="00241790">
        <w:rPr>
          <w:rFonts w:cstheme="minorHAnsi"/>
          <w:color w:val="000000" w:themeColor="text1"/>
        </w:rPr>
        <w:t>GDSCC EHS Manager</w:t>
      </w:r>
      <w:r w:rsidRPr="00241790">
        <w:rPr>
          <w:rFonts w:cstheme="minorHAnsi"/>
          <w:color w:val="000000" w:themeColor="text1"/>
        </w:rPr>
        <w:t xml:space="preserve"> and OSPO. (Note: </w:t>
      </w:r>
      <w:r w:rsidR="00183C40" w:rsidRPr="00241790">
        <w:rPr>
          <w:rFonts w:cstheme="minorHAnsi"/>
          <w:color w:val="000000" w:themeColor="text1"/>
        </w:rPr>
        <w:t>GDSCC may</w:t>
      </w:r>
      <w:r w:rsidRPr="00241790">
        <w:rPr>
          <w:rFonts w:cstheme="minorHAnsi"/>
          <w:color w:val="000000" w:themeColor="text1"/>
        </w:rPr>
        <w:t xml:space="preserve"> </w:t>
      </w:r>
      <w:r w:rsidR="00E632A0" w:rsidRPr="00241790">
        <w:rPr>
          <w:rFonts w:cstheme="minorHAnsi"/>
          <w:color w:val="000000" w:themeColor="text1"/>
        </w:rPr>
        <w:t xml:space="preserve">require </w:t>
      </w:r>
      <w:r w:rsidRPr="00241790">
        <w:rPr>
          <w:rFonts w:cstheme="minorHAnsi"/>
          <w:color w:val="000000" w:themeColor="text1"/>
        </w:rPr>
        <w:t xml:space="preserve">the Subcontractor </w:t>
      </w:r>
      <w:r w:rsidR="00E632A0" w:rsidRPr="00241790">
        <w:rPr>
          <w:rFonts w:cstheme="minorHAnsi"/>
          <w:color w:val="000000" w:themeColor="text1"/>
        </w:rPr>
        <w:t xml:space="preserve">to </w:t>
      </w:r>
      <w:r w:rsidRPr="00241790">
        <w:rPr>
          <w:rFonts w:cstheme="minorHAnsi"/>
          <w:color w:val="000000" w:themeColor="text1"/>
        </w:rPr>
        <w:t>keep a usage log of chemicals that have regulated usage limits).</w:t>
      </w:r>
      <w:r w:rsidR="00325FAE" w:rsidRPr="00241790">
        <w:rPr>
          <w:rFonts w:cstheme="minorHAnsi"/>
          <w:color w:val="000000" w:themeColor="text1"/>
        </w:rPr>
        <w:t xml:space="preserve">  </w:t>
      </w:r>
      <w:r w:rsidR="009065A8" w:rsidRPr="00241790">
        <w:rPr>
          <w:rFonts w:cstheme="minorHAnsi"/>
          <w:color w:val="000000" w:themeColor="text1"/>
        </w:rPr>
        <w:t>Subcontractor acknowledges that Hazardous Materials Information, relevant to JPL/GDSCC involvement with the project, has been provided as required by the Hazard Communications Standard, 8 CCR §</w:t>
      </w:r>
      <w:r w:rsidR="00F136BB">
        <w:rPr>
          <w:rFonts w:cstheme="minorHAnsi"/>
          <w:color w:val="000000" w:themeColor="text1"/>
        </w:rPr>
        <w:t xml:space="preserve"> </w:t>
      </w:r>
      <w:r w:rsidR="009065A8" w:rsidRPr="00241790">
        <w:rPr>
          <w:rFonts w:cstheme="minorHAnsi"/>
          <w:color w:val="000000" w:themeColor="text1"/>
        </w:rPr>
        <w:t>5194.  Preapproval of all hazardous materials-related activity must be provided by GDSCC EHS Department and JPL</w:t>
      </w:r>
      <w:r w:rsidR="00597861">
        <w:rPr>
          <w:rFonts w:cstheme="minorHAnsi"/>
          <w:color w:val="000000" w:themeColor="text1"/>
        </w:rPr>
        <w:t xml:space="preserve"> OSPO and EAPO</w:t>
      </w:r>
      <w:r w:rsidR="009065A8" w:rsidRPr="00241790">
        <w:rPr>
          <w:rFonts w:cstheme="minorHAnsi"/>
          <w:color w:val="000000" w:themeColor="text1"/>
        </w:rPr>
        <w:t xml:space="preserve"> prior to the activity or bringing any hazardous materials onsite.</w:t>
      </w:r>
    </w:p>
    <w:p w14:paraId="6BC2BC43" w14:textId="5620D67A" w:rsidR="00316E33" w:rsidRPr="00241790" w:rsidRDefault="00316E33" w:rsidP="00293960">
      <w:pPr>
        <w:pStyle w:val="ListParagraph"/>
        <w:rPr>
          <w:rFonts w:cstheme="minorHAnsi"/>
          <w:strike/>
          <w:color w:val="000000" w:themeColor="text1"/>
        </w:rPr>
      </w:pPr>
    </w:p>
    <w:p w14:paraId="28BD5592" w14:textId="77777777" w:rsidR="00316E33" w:rsidRPr="00241790" w:rsidRDefault="00316E33" w:rsidP="00171A1C">
      <w:pPr>
        <w:ind w:left="720"/>
        <w:rPr>
          <w:rFonts w:cstheme="minorHAnsi"/>
          <w:color w:val="000000" w:themeColor="text1"/>
        </w:rPr>
      </w:pPr>
    </w:p>
    <w:p w14:paraId="02888601" w14:textId="7A981B2E" w:rsidR="00316E33" w:rsidRPr="00241790" w:rsidRDefault="003A21FE" w:rsidP="00325FAE">
      <w:pPr>
        <w:pStyle w:val="ListParagraph"/>
        <w:numPr>
          <w:ilvl w:val="0"/>
          <w:numId w:val="14"/>
        </w:numPr>
        <w:rPr>
          <w:rFonts w:cstheme="minorHAnsi"/>
        </w:rPr>
      </w:pPr>
      <w:r w:rsidRPr="00241790">
        <w:rPr>
          <w:rFonts w:cstheme="minorHAnsi"/>
        </w:rPr>
        <w:t xml:space="preserve">Subcontractor will </w:t>
      </w:r>
      <w:r w:rsidR="00E632A0" w:rsidRPr="00241790">
        <w:rPr>
          <w:rFonts w:cstheme="minorHAnsi"/>
        </w:rPr>
        <w:t xml:space="preserve">immediately </w:t>
      </w:r>
      <w:r w:rsidRPr="00241790">
        <w:rPr>
          <w:rFonts w:cstheme="minorHAnsi"/>
        </w:rPr>
        <w:t>r</w:t>
      </w:r>
      <w:r w:rsidR="00743F4E" w:rsidRPr="00241790">
        <w:rPr>
          <w:rFonts w:cstheme="minorHAnsi"/>
        </w:rPr>
        <w:t xml:space="preserve">eport </w:t>
      </w:r>
      <w:r w:rsidR="00316E33" w:rsidRPr="00241790">
        <w:rPr>
          <w:rFonts w:cstheme="minorHAnsi"/>
        </w:rPr>
        <w:t xml:space="preserve">all spills to the </w:t>
      </w:r>
      <w:r w:rsidR="008A40CD" w:rsidRPr="00241790">
        <w:rPr>
          <w:rFonts w:cstheme="minorHAnsi"/>
        </w:rPr>
        <w:t>C</w:t>
      </w:r>
      <w:r w:rsidR="0016625D" w:rsidRPr="00241790">
        <w:rPr>
          <w:rFonts w:cstheme="minorHAnsi"/>
        </w:rPr>
        <w:t>T</w:t>
      </w:r>
      <w:r w:rsidR="008A40CD" w:rsidRPr="00241790">
        <w:rPr>
          <w:rFonts w:cstheme="minorHAnsi"/>
        </w:rPr>
        <w:t>M</w:t>
      </w:r>
      <w:r w:rsidR="00316E33" w:rsidRPr="00241790">
        <w:rPr>
          <w:rFonts w:cstheme="minorHAnsi"/>
        </w:rPr>
        <w:t xml:space="preserve"> </w:t>
      </w:r>
      <w:r w:rsidR="00643AD8" w:rsidRPr="00241790">
        <w:rPr>
          <w:rFonts w:cstheme="minorHAnsi"/>
        </w:rPr>
        <w:t xml:space="preserve">and </w:t>
      </w:r>
      <w:r w:rsidR="00BE031D" w:rsidRPr="00241790">
        <w:rPr>
          <w:rFonts w:cstheme="minorHAnsi"/>
        </w:rPr>
        <w:t>GDSCC EHS Manager</w:t>
      </w:r>
      <w:r w:rsidR="00316E33" w:rsidRPr="00241790">
        <w:rPr>
          <w:rFonts w:cstheme="minorHAnsi"/>
        </w:rPr>
        <w:t>.  If the spill results in an immediate hazard to</w:t>
      </w:r>
      <w:r w:rsidR="003D450D" w:rsidRPr="00241790">
        <w:rPr>
          <w:rFonts w:cstheme="minorHAnsi"/>
        </w:rPr>
        <w:t xml:space="preserve"> </w:t>
      </w:r>
      <w:r w:rsidR="00F136BB">
        <w:rPr>
          <w:rFonts w:cstheme="minorHAnsi"/>
        </w:rPr>
        <w:t>S</w:t>
      </w:r>
      <w:r w:rsidR="003D450D" w:rsidRPr="00241790">
        <w:rPr>
          <w:rFonts w:cstheme="minorHAnsi"/>
        </w:rPr>
        <w:t>ubcontractor or JPL</w:t>
      </w:r>
      <w:r w:rsidR="00895EBA" w:rsidRPr="00241790">
        <w:rPr>
          <w:rFonts w:cstheme="minorHAnsi"/>
        </w:rPr>
        <w:t>/GDSCC</w:t>
      </w:r>
      <w:r w:rsidR="00316E33" w:rsidRPr="00241790">
        <w:rPr>
          <w:rFonts w:cstheme="minorHAnsi"/>
        </w:rPr>
        <w:t xml:space="preserve"> personnel or property, </w:t>
      </w:r>
      <w:r w:rsidR="00A55911" w:rsidRPr="00241790">
        <w:rPr>
          <w:rFonts w:cstheme="minorHAnsi"/>
        </w:rPr>
        <w:t>Subcontractor</w:t>
      </w:r>
      <w:r w:rsidR="00316E33" w:rsidRPr="00241790">
        <w:rPr>
          <w:rFonts w:cstheme="minorHAnsi"/>
        </w:rPr>
        <w:t xml:space="preserve"> </w:t>
      </w:r>
      <w:r w:rsidR="00735237" w:rsidRPr="00241790">
        <w:rPr>
          <w:rFonts w:cstheme="minorHAnsi"/>
        </w:rPr>
        <w:t>will</w:t>
      </w:r>
      <w:r w:rsidR="00316E33" w:rsidRPr="00241790">
        <w:rPr>
          <w:rFonts w:cstheme="minorHAnsi"/>
        </w:rPr>
        <w:t xml:space="preserve"> call the </w:t>
      </w:r>
      <w:r w:rsidR="00895EBA" w:rsidRPr="00241790">
        <w:rPr>
          <w:rFonts w:cstheme="minorHAnsi"/>
        </w:rPr>
        <w:t xml:space="preserve">GDSCC </w:t>
      </w:r>
      <w:r w:rsidR="00316E33" w:rsidRPr="00241790">
        <w:rPr>
          <w:rFonts w:cstheme="minorHAnsi"/>
        </w:rPr>
        <w:t xml:space="preserve">Emergency number </w:t>
      </w:r>
      <w:r w:rsidR="00A01776" w:rsidRPr="00241790">
        <w:rPr>
          <w:rFonts w:cstheme="minorHAnsi"/>
        </w:rPr>
        <w:t>(</w:t>
      </w:r>
      <w:r w:rsidR="00895EBA" w:rsidRPr="00241790">
        <w:rPr>
          <w:rFonts w:cstheme="minorHAnsi"/>
        </w:rPr>
        <w:t>760</w:t>
      </w:r>
      <w:r w:rsidR="00A01776" w:rsidRPr="00241790">
        <w:rPr>
          <w:rFonts w:cstheme="minorHAnsi"/>
        </w:rPr>
        <w:t xml:space="preserve">) </w:t>
      </w:r>
      <w:r w:rsidR="00895EBA" w:rsidRPr="00241790">
        <w:rPr>
          <w:rFonts w:cstheme="minorHAnsi"/>
        </w:rPr>
        <w:t>255</w:t>
      </w:r>
      <w:r w:rsidR="00316E33" w:rsidRPr="00241790">
        <w:rPr>
          <w:rFonts w:cstheme="minorHAnsi"/>
        </w:rPr>
        <w:t>-</w:t>
      </w:r>
      <w:r w:rsidR="00954779" w:rsidRPr="00241790">
        <w:rPr>
          <w:rFonts w:cstheme="minorHAnsi"/>
        </w:rPr>
        <w:t xml:space="preserve">8911 </w:t>
      </w:r>
      <w:r w:rsidR="00895EBA" w:rsidRPr="00241790">
        <w:rPr>
          <w:rFonts w:cstheme="minorHAnsi"/>
        </w:rPr>
        <w:t xml:space="preserve">or </w:t>
      </w:r>
      <w:r w:rsidR="00954779" w:rsidRPr="00241790">
        <w:rPr>
          <w:rFonts w:cstheme="minorHAnsi"/>
        </w:rPr>
        <w:t xml:space="preserve">911 </w:t>
      </w:r>
      <w:r w:rsidR="00316E33" w:rsidRPr="00241790">
        <w:rPr>
          <w:rFonts w:cstheme="minorHAnsi"/>
        </w:rPr>
        <w:t xml:space="preserve">for assistance. </w:t>
      </w:r>
      <w:r w:rsidRPr="00241790">
        <w:rPr>
          <w:rFonts w:cstheme="minorHAnsi"/>
        </w:rPr>
        <w:t>Subcontractor will c</w:t>
      </w:r>
      <w:r w:rsidR="00743F4E" w:rsidRPr="00241790">
        <w:rPr>
          <w:rFonts w:cstheme="minorHAnsi"/>
        </w:rPr>
        <w:t>ontain and clean</w:t>
      </w:r>
      <w:r w:rsidR="00316E33" w:rsidRPr="00241790">
        <w:rPr>
          <w:rFonts w:cstheme="minorHAnsi"/>
        </w:rPr>
        <w:t xml:space="preserve"> up all spills when directed based upon a </w:t>
      </w:r>
      <w:r w:rsidR="00E632A0" w:rsidRPr="00241790">
        <w:rPr>
          <w:rFonts w:cstheme="minorHAnsi"/>
        </w:rPr>
        <w:t xml:space="preserve">hazard </w:t>
      </w:r>
      <w:r w:rsidR="00316E33" w:rsidRPr="00241790">
        <w:rPr>
          <w:rFonts w:cstheme="minorHAnsi"/>
        </w:rPr>
        <w:t xml:space="preserve">determination by the </w:t>
      </w:r>
      <w:r w:rsidR="00C54307" w:rsidRPr="00241790">
        <w:rPr>
          <w:rFonts w:cstheme="minorHAnsi"/>
        </w:rPr>
        <w:t>GDSCC EHS Department</w:t>
      </w:r>
      <w:r w:rsidR="00316E33" w:rsidRPr="00241790">
        <w:rPr>
          <w:rFonts w:cstheme="minorHAnsi"/>
        </w:rPr>
        <w:t xml:space="preserve">. </w:t>
      </w:r>
    </w:p>
    <w:p w14:paraId="4A897E2C" w14:textId="77777777" w:rsidR="00183C40" w:rsidRPr="00241790" w:rsidRDefault="00183C40" w:rsidP="00183C40">
      <w:pPr>
        <w:pStyle w:val="ListParagraph"/>
        <w:rPr>
          <w:rFonts w:cstheme="minorHAnsi"/>
        </w:rPr>
      </w:pPr>
    </w:p>
    <w:p w14:paraId="17BA4577" w14:textId="77777777" w:rsidR="007E5389" w:rsidRPr="00241790" w:rsidRDefault="007E5389" w:rsidP="00325FAE">
      <w:pPr>
        <w:pStyle w:val="ListParagraph"/>
        <w:numPr>
          <w:ilvl w:val="0"/>
          <w:numId w:val="14"/>
        </w:numPr>
        <w:rPr>
          <w:rFonts w:cstheme="minorHAnsi"/>
        </w:rPr>
      </w:pPr>
      <w:r w:rsidRPr="00241790">
        <w:rPr>
          <w:rFonts w:cstheme="minorHAnsi"/>
        </w:rPr>
        <w:t xml:space="preserve">No tar kettle may be operated unless it is continually </w:t>
      </w:r>
      <w:r w:rsidR="00E632A0" w:rsidRPr="00241790">
        <w:rPr>
          <w:rFonts w:cstheme="minorHAnsi"/>
        </w:rPr>
        <w:t>attended</w:t>
      </w:r>
      <w:r w:rsidRPr="00241790">
        <w:rPr>
          <w:rFonts w:cstheme="minorHAnsi"/>
        </w:rPr>
        <w:t>, has an operating heat indicator or gauge, and has a hand fire extinguisher nearby. The tar kettle must be placed at a safe distance from a hazardous area or other combustible materials.</w:t>
      </w:r>
    </w:p>
    <w:p w14:paraId="6007AACA" w14:textId="77777777" w:rsidR="00183C40" w:rsidRPr="00241790" w:rsidRDefault="00183C40" w:rsidP="00183C40">
      <w:pPr>
        <w:pStyle w:val="ListParagraph"/>
        <w:rPr>
          <w:rFonts w:cstheme="minorHAnsi"/>
        </w:rPr>
      </w:pPr>
    </w:p>
    <w:p w14:paraId="212FE8F1" w14:textId="77777777" w:rsidR="00183C40" w:rsidRPr="00241790" w:rsidRDefault="00183C40" w:rsidP="00183C40">
      <w:pPr>
        <w:pStyle w:val="ListParagraph"/>
        <w:rPr>
          <w:rFonts w:cstheme="minorHAnsi"/>
        </w:rPr>
      </w:pPr>
    </w:p>
    <w:p w14:paraId="46082C0F" w14:textId="3857B317" w:rsidR="007E5389" w:rsidRPr="00241790" w:rsidRDefault="007E5389" w:rsidP="00325FAE">
      <w:pPr>
        <w:pStyle w:val="ListParagraph"/>
        <w:numPr>
          <w:ilvl w:val="0"/>
          <w:numId w:val="14"/>
        </w:numPr>
        <w:rPr>
          <w:rFonts w:cstheme="minorHAnsi"/>
        </w:rPr>
      </w:pPr>
      <w:r w:rsidRPr="00241790">
        <w:rPr>
          <w:rFonts w:cstheme="minorHAnsi"/>
        </w:rPr>
        <w:t>All flammable fluids in drums shall be stored in a safe area</w:t>
      </w:r>
      <w:r w:rsidR="00D0089D" w:rsidRPr="00241790">
        <w:rPr>
          <w:rFonts w:cstheme="minorHAnsi"/>
        </w:rPr>
        <w:t xml:space="preserve"> as determined by </w:t>
      </w:r>
      <w:r w:rsidR="00774640">
        <w:rPr>
          <w:rFonts w:cstheme="minorHAnsi"/>
        </w:rPr>
        <w:t xml:space="preserve">the </w:t>
      </w:r>
      <w:r w:rsidR="00D0089D" w:rsidRPr="00241790">
        <w:rPr>
          <w:rFonts w:cstheme="minorHAnsi"/>
        </w:rPr>
        <w:t>GDSCC EHS Department</w:t>
      </w:r>
      <w:r w:rsidRPr="00241790">
        <w:rPr>
          <w:rFonts w:cstheme="minorHAnsi"/>
        </w:rPr>
        <w:t xml:space="preserve">, be placed on secondary containment pallets, and all drums must be grounded. </w:t>
      </w:r>
      <w:r w:rsidR="00F136BB">
        <w:rPr>
          <w:rFonts w:cstheme="minorHAnsi"/>
        </w:rPr>
        <w:t xml:space="preserve">Such storage </w:t>
      </w:r>
      <w:r w:rsidRPr="00241790">
        <w:rPr>
          <w:rFonts w:cstheme="minorHAnsi"/>
        </w:rPr>
        <w:t xml:space="preserve">area must be posted with proper signs, such as “No Smoking,” etc.  Dispensing of flammable and combustible liquids shall be from approved pumps or safety vessels. The </w:t>
      </w:r>
      <w:r w:rsidR="00F136BB">
        <w:rPr>
          <w:rFonts w:cstheme="minorHAnsi"/>
        </w:rPr>
        <w:t xml:space="preserve">storage </w:t>
      </w:r>
      <w:r w:rsidRPr="00241790">
        <w:rPr>
          <w:rFonts w:cstheme="minorHAnsi"/>
        </w:rPr>
        <w:t>area shall be at least 20 feet away from buildings, and 50 feet away from other flammable materials.</w:t>
      </w:r>
    </w:p>
    <w:p w14:paraId="428F125E" w14:textId="77777777" w:rsidR="00316E33" w:rsidRPr="00241790" w:rsidRDefault="00316E33" w:rsidP="00316E33">
      <w:pPr>
        <w:rPr>
          <w:rFonts w:cstheme="minorHAnsi"/>
        </w:rPr>
      </w:pPr>
    </w:p>
    <w:p w14:paraId="05C06E9A" w14:textId="77777777" w:rsidR="003C4FE4" w:rsidRPr="00774640" w:rsidRDefault="003C4FE4" w:rsidP="003C4FE4">
      <w:pPr>
        <w:pStyle w:val="ListParagraph"/>
        <w:rPr>
          <w:rFonts w:cstheme="minorHAnsi"/>
          <w:b/>
        </w:rPr>
      </w:pPr>
      <w:r w:rsidRPr="00774640">
        <w:rPr>
          <w:rFonts w:cstheme="minorHAnsi"/>
          <w:b/>
        </w:rPr>
        <w:t>Subcontractor Response:</w:t>
      </w:r>
    </w:p>
    <w:p w14:paraId="25F35E50" w14:textId="12091CF1" w:rsidR="00793F75" w:rsidRPr="00774640" w:rsidRDefault="00793F75" w:rsidP="003C4FE4">
      <w:pPr>
        <w:pStyle w:val="ListParagraph"/>
        <w:jc w:val="both"/>
        <w:rPr>
          <w:rFonts w:cstheme="minorHAnsi"/>
          <w:color w:val="000000"/>
        </w:rPr>
      </w:pPr>
      <w:r w:rsidRPr="00EA7C0C">
        <w:rPr>
          <w:rFonts w:cstheme="minorHAnsi"/>
          <w:color w:val="000000"/>
        </w:rPr>
        <w:t xml:space="preserve">JPL is looking for additional information surrounding why the hazard is applicable and how </w:t>
      </w:r>
      <w:r w:rsidR="00774640">
        <w:rPr>
          <w:rFonts w:cstheme="minorHAnsi"/>
          <w:color w:val="000000"/>
        </w:rPr>
        <w:t>S</w:t>
      </w:r>
      <w:r w:rsidRPr="00EA7C0C">
        <w:rPr>
          <w:rFonts w:cstheme="minorHAnsi"/>
          <w:color w:val="000000"/>
        </w:rPr>
        <w:t>ubcontractor will mitigate the hazard</w:t>
      </w:r>
      <w:r w:rsidR="00774640">
        <w:rPr>
          <w:rFonts w:cstheme="minorHAnsi"/>
          <w:color w:val="000000"/>
        </w:rPr>
        <w:t>,</w:t>
      </w:r>
      <w:r w:rsidRPr="00EA7C0C">
        <w:rPr>
          <w:rFonts w:cstheme="minorHAnsi"/>
          <w:color w:val="000000"/>
        </w:rPr>
        <w:t xml:space="preserve"> </w:t>
      </w:r>
      <w:r w:rsidR="00774640">
        <w:rPr>
          <w:rFonts w:cstheme="minorHAnsi"/>
          <w:color w:val="000000"/>
        </w:rPr>
        <w:t>i</w:t>
      </w:r>
      <w:r w:rsidRPr="00EA7C0C">
        <w:rPr>
          <w:rFonts w:cstheme="minorHAnsi"/>
          <w:color w:val="000000"/>
        </w:rPr>
        <w:t>.e.</w:t>
      </w:r>
      <w:r w:rsidR="00774640">
        <w:rPr>
          <w:rFonts w:cstheme="minorHAnsi"/>
          <w:color w:val="000000"/>
        </w:rPr>
        <w:t>,</w:t>
      </w:r>
      <w:r w:rsidRPr="00EA7C0C">
        <w:rPr>
          <w:rFonts w:cstheme="minorHAnsi"/>
          <w:color w:val="000000"/>
        </w:rPr>
        <w:t xml:space="preserve"> include how the material will be used, scale of use (quantity used, duration, frequency), if there is potential impact to building/location occupants (odors/dust/etc.) and mitigations.</w:t>
      </w:r>
    </w:p>
    <w:p w14:paraId="6EF83E23" w14:textId="77777777" w:rsidR="003C4FE4" w:rsidRPr="00774640" w:rsidRDefault="003C4FE4" w:rsidP="003C4FE4">
      <w:pPr>
        <w:pStyle w:val="ListParagraph"/>
        <w:rPr>
          <w:rFonts w:cstheme="minorHAnsi"/>
          <w:b/>
        </w:rPr>
      </w:pPr>
    </w:p>
    <w:p w14:paraId="4474A6B9" w14:textId="77777777" w:rsidR="003C4FE4" w:rsidRPr="00241790" w:rsidRDefault="00000000" w:rsidP="003C4FE4">
      <w:pPr>
        <w:ind w:left="720"/>
        <w:rPr>
          <w:rFonts w:cstheme="minorHAnsi"/>
        </w:rPr>
      </w:pPr>
      <w:sdt>
        <w:sdtPr>
          <w:id w:val="-1700313532"/>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22133451"/>
          <w:placeholder>
            <w:docPart w:val="DFB2B554884C43B18A48B428CDD6F013"/>
          </w:placeholder>
          <w:showingPlcHdr/>
        </w:sdtPr>
        <w:sdtContent>
          <w:r w:rsidR="003C4FE4" w:rsidRPr="00241790">
            <w:rPr>
              <w:rStyle w:val="PlaceholderText"/>
              <w:rFonts w:cstheme="minorHAnsi"/>
            </w:rPr>
            <w:t>Click or tap here to enter text.</w:t>
          </w:r>
        </w:sdtContent>
      </w:sdt>
    </w:p>
    <w:p w14:paraId="4A2CD129" w14:textId="77777777" w:rsidR="003C4FE4" w:rsidRPr="00241790" w:rsidRDefault="00000000" w:rsidP="003C4FE4">
      <w:pPr>
        <w:ind w:left="720"/>
        <w:rPr>
          <w:rFonts w:cstheme="minorHAnsi"/>
        </w:rPr>
      </w:pPr>
      <w:sdt>
        <w:sdtPr>
          <w:id w:val="1717538959"/>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491060622"/>
          <w:placeholder>
            <w:docPart w:val="DFB2B554884C43B18A48B428CDD6F013"/>
          </w:placeholder>
          <w:showingPlcHdr/>
        </w:sdtPr>
        <w:sdtContent>
          <w:r w:rsidR="003C4FE4" w:rsidRPr="00241790">
            <w:rPr>
              <w:rStyle w:val="PlaceholderText"/>
              <w:rFonts w:cstheme="minorHAnsi"/>
            </w:rPr>
            <w:t>Click or tap here to enter text.</w:t>
          </w:r>
        </w:sdtContent>
      </w:sdt>
    </w:p>
    <w:p w14:paraId="3460F673" w14:textId="77777777" w:rsidR="003C4FE4" w:rsidRPr="00241790" w:rsidRDefault="003C4FE4" w:rsidP="00316E33">
      <w:pPr>
        <w:rPr>
          <w:rFonts w:cstheme="minorHAnsi"/>
        </w:rPr>
      </w:pPr>
    </w:p>
    <w:bookmarkStart w:id="31" w:name="Hearing1"/>
    <w:p w14:paraId="06DB6A7B"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"Hearing"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Hearing Conservation</w:t>
      </w:r>
      <w:bookmarkEnd w:id="31"/>
      <w:r w:rsidRPr="00241790">
        <w:rPr>
          <w:rFonts w:cstheme="minorHAnsi"/>
          <w:i/>
          <w:u w:val="single"/>
        </w:rPr>
        <w:fldChar w:fldCharType="end"/>
      </w:r>
    </w:p>
    <w:p w14:paraId="2A9095DA" w14:textId="77777777" w:rsidR="00316E33" w:rsidRPr="00241790" w:rsidRDefault="00316E33" w:rsidP="00316E33">
      <w:pPr>
        <w:rPr>
          <w:rFonts w:cstheme="minorHAnsi"/>
        </w:rPr>
      </w:pPr>
    </w:p>
    <w:p w14:paraId="07D18345" w14:textId="563D3326" w:rsidR="00316E33" w:rsidRPr="00241790" w:rsidRDefault="003A21FE" w:rsidP="00171A1C">
      <w:pPr>
        <w:pStyle w:val="ListParagraph"/>
        <w:numPr>
          <w:ilvl w:val="1"/>
          <w:numId w:val="8"/>
        </w:numPr>
        <w:rPr>
          <w:rFonts w:cstheme="minorHAnsi"/>
        </w:rPr>
      </w:pPr>
      <w:r w:rsidRPr="00241790">
        <w:rPr>
          <w:rFonts w:cstheme="minorHAnsi"/>
        </w:rPr>
        <w:t>Subcontractor will e</w:t>
      </w:r>
      <w:r w:rsidR="00743F4E" w:rsidRPr="00241790">
        <w:rPr>
          <w:rFonts w:cstheme="minorHAnsi"/>
        </w:rPr>
        <w:t xml:space="preserve">nsure </w:t>
      </w:r>
      <w:r w:rsidR="00F136BB">
        <w:rPr>
          <w:rFonts w:cstheme="minorHAnsi"/>
        </w:rPr>
        <w:t>that S</w:t>
      </w:r>
      <w:r w:rsidR="00316E33" w:rsidRPr="00241790">
        <w:rPr>
          <w:rFonts w:cstheme="minorHAnsi"/>
        </w:rPr>
        <w:t>ubcontractor employees wear hearing protection in areas with elevated noise levels (&gt;8</w:t>
      </w:r>
      <w:r w:rsidR="00A52AAF" w:rsidRPr="00241790">
        <w:rPr>
          <w:rFonts w:cstheme="minorHAnsi"/>
        </w:rPr>
        <w:t>2</w:t>
      </w:r>
      <w:r w:rsidR="00316E33" w:rsidRPr="00241790">
        <w:rPr>
          <w:rFonts w:cstheme="minorHAnsi"/>
        </w:rPr>
        <w:t xml:space="preserve"> dBA).   </w:t>
      </w:r>
    </w:p>
    <w:p w14:paraId="0BA5B4F4" w14:textId="77777777" w:rsidR="003C4FE4" w:rsidRPr="00241790" w:rsidRDefault="003C4FE4" w:rsidP="003C4FE4">
      <w:pPr>
        <w:pStyle w:val="ListParagraph"/>
        <w:rPr>
          <w:rFonts w:cstheme="minorHAnsi"/>
        </w:rPr>
      </w:pPr>
    </w:p>
    <w:p w14:paraId="6F1BA1AC" w14:textId="77777777" w:rsidR="003C4FE4" w:rsidRPr="00241790" w:rsidRDefault="003C4FE4" w:rsidP="003C4FE4">
      <w:pPr>
        <w:pStyle w:val="ListParagraph"/>
        <w:rPr>
          <w:rFonts w:cstheme="minorHAnsi"/>
          <w:b/>
        </w:rPr>
      </w:pPr>
      <w:r w:rsidRPr="00241790">
        <w:rPr>
          <w:rFonts w:cstheme="minorHAnsi"/>
          <w:b/>
        </w:rPr>
        <w:t>Subcontractor Response:</w:t>
      </w:r>
    </w:p>
    <w:p w14:paraId="121623B2" w14:textId="04E015CB"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76641FD4" w14:textId="77777777" w:rsidR="003C4FE4" w:rsidRPr="00241790" w:rsidRDefault="003C4FE4" w:rsidP="003C4FE4">
      <w:pPr>
        <w:pStyle w:val="ListParagraph"/>
        <w:rPr>
          <w:rFonts w:cstheme="minorHAnsi"/>
          <w:b/>
        </w:rPr>
      </w:pPr>
    </w:p>
    <w:p w14:paraId="7A2602BF" w14:textId="77777777" w:rsidR="003C4FE4" w:rsidRPr="00241790" w:rsidRDefault="00000000" w:rsidP="003C4FE4">
      <w:pPr>
        <w:ind w:left="720"/>
        <w:rPr>
          <w:rFonts w:cstheme="minorHAnsi"/>
        </w:rPr>
      </w:pPr>
      <w:sdt>
        <w:sdtPr>
          <w:id w:val="98412165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600949000"/>
          <w:placeholder>
            <w:docPart w:val="26245F7A71B14A72A9D2096C1C3ECCC1"/>
          </w:placeholder>
          <w:showingPlcHdr/>
        </w:sdtPr>
        <w:sdtContent>
          <w:r w:rsidR="003C4FE4" w:rsidRPr="00241790">
            <w:rPr>
              <w:rStyle w:val="PlaceholderText"/>
              <w:rFonts w:cstheme="minorHAnsi"/>
            </w:rPr>
            <w:t>Click or tap here to enter text.</w:t>
          </w:r>
        </w:sdtContent>
      </w:sdt>
    </w:p>
    <w:p w14:paraId="1F44479C" w14:textId="77777777" w:rsidR="003C4FE4" w:rsidRPr="00241790" w:rsidRDefault="00000000" w:rsidP="003C4FE4">
      <w:pPr>
        <w:ind w:left="720"/>
        <w:rPr>
          <w:rFonts w:cstheme="minorHAnsi"/>
        </w:rPr>
      </w:pPr>
      <w:sdt>
        <w:sdtPr>
          <w:id w:val="199055386"/>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804664990"/>
          <w:placeholder>
            <w:docPart w:val="26245F7A71B14A72A9D2096C1C3ECCC1"/>
          </w:placeholder>
          <w:showingPlcHdr/>
        </w:sdtPr>
        <w:sdtContent>
          <w:r w:rsidR="003C4FE4" w:rsidRPr="00241790">
            <w:rPr>
              <w:rStyle w:val="PlaceholderText"/>
              <w:rFonts w:cstheme="minorHAnsi"/>
            </w:rPr>
            <w:t>Click or tap here to enter text.</w:t>
          </w:r>
        </w:sdtContent>
      </w:sdt>
    </w:p>
    <w:p w14:paraId="197BE6A5" w14:textId="77777777" w:rsidR="003C4FE4" w:rsidRPr="00241790" w:rsidRDefault="003C4FE4" w:rsidP="00293960">
      <w:pPr>
        <w:pStyle w:val="ListParagraph"/>
        <w:rPr>
          <w:rFonts w:cstheme="minorHAnsi"/>
        </w:rPr>
      </w:pPr>
    </w:p>
    <w:p w14:paraId="414BF98B" w14:textId="77777777" w:rsidR="00316E33" w:rsidRPr="00241790" w:rsidRDefault="00316E33" w:rsidP="00316E33">
      <w:pPr>
        <w:rPr>
          <w:rFonts w:cstheme="minorHAnsi"/>
        </w:rPr>
      </w:pPr>
    </w:p>
    <w:bookmarkStart w:id="32" w:name="Welding1"/>
    <w:p w14:paraId="1AB12CC7" w14:textId="7A27F5CA"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"Welding" </w:instrText>
      </w:r>
      <w:r w:rsidRPr="00241790">
        <w:rPr>
          <w:rFonts w:cstheme="minorHAnsi"/>
          <w:i/>
          <w:u w:val="single"/>
        </w:rPr>
      </w:r>
      <w:r w:rsidRPr="00241790">
        <w:rPr>
          <w:rFonts w:cstheme="minorHAnsi"/>
          <w:i/>
          <w:u w:val="single"/>
        </w:rPr>
        <w:fldChar w:fldCharType="separate"/>
      </w:r>
      <w:r w:rsidR="00895EBA" w:rsidRPr="00241790">
        <w:rPr>
          <w:rStyle w:val="Hyperlink"/>
          <w:rFonts w:cstheme="minorHAnsi"/>
          <w:i/>
        </w:rPr>
        <w:t>Welding, Cutting &amp; Open Flame Hot Work permit</w:t>
      </w:r>
      <w:r w:rsidR="00CA522B" w:rsidRPr="00241790">
        <w:rPr>
          <w:rStyle w:val="Hyperlink"/>
          <w:rFonts w:cstheme="minorHAnsi"/>
          <w:i/>
        </w:rPr>
        <w:t xml:space="preserve"> (</w:t>
      </w:r>
      <w:r w:rsidR="00545F1D">
        <w:rPr>
          <w:rStyle w:val="Hyperlink"/>
          <w:rFonts w:cstheme="minorHAnsi"/>
          <w:i/>
        </w:rPr>
        <w:t>h</w:t>
      </w:r>
      <w:r w:rsidR="00CA522B" w:rsidRPr="00241790">
        <w:rPr>
          <w:rStyle w:val="Hyperlink"/>
          <w:rFonts w:cstheme="minorHAnsi"/>
          <w:i/>
        </w:rPr>
        <w:t>ot work is any work involving burning, welding,</w:t>
      </w:r>
      <w:r w:rsidR="001108AE" w:rsidRPr="00241790">
        <w:rPr>
          <w:rStyle w:val="Hyperlink"/>
          <w:rFonts w:cstheme="minorHAnsi"/>
          <w:i/>
        </w:rPr>
        <w:t xml:space="preserve"> grinding, cutting</w:t>
      </w:r>
      <w:r w:rsidR="00CA522B" w:rsidRPr="00241790">
        <w:rPr>
          <w:rStyle w:val="Hyperlink"/>
          <w:rFonts w:cstheme="minorHAnsi"/>
          <w:i/>
        </w:rPr>
        <w:t xml:space="preserve"> or similar operations capable of initiating fires or explosions)</w:t>
      </w:r>
      <w:r w:rsidR="00D762E5" w:rsidRPr="00241790">
        <w:rPr>
          <w:rStyle w:val="Hyperlink"/>
          <w:rFonts w:cstheme="minorHAnsi"/>
          <w:i/>
        </w:rPr>
        <w:t>.</w:t>
      </w:r>
      <w:bookmarkEnd w:id="32"/>
      <w:r w:rsidRPr="00241790">
        <w:rPr>
          <w:rFonts w:cstheme="minorHAnsi"/>
          <w:i/>
          <w:u w:val="single"/>
        </w:rPr>
        <w:fldChar w:fldCharType="end"/>
      </w:r>
      <w:r w:rsidR="00D762E5" w:rsidRPr="00241790">
        <w:rPr>
          <w:rFonts w:cstheme="minorHAnsi"/>
          <w:i/>
          <w:u w:val="single"/>
        </w:rPr>
        <w:t xml:space="preserve"> </w:t>
      </w:r>
    </w:p>
    <w:p w14:paraId="1A0F9B9F" w14:textId="77777777" w:rsidR="00316E33" w:rsidRPr="00241790" w:rsidRDefault="00316E33" w:rsidP="00316E33">
      <w:pPr>
        <w:rPr>
          <w:rFonts w:cstheme="minorHAnsi"/>
        </w:rPr>
      </w:pPr>
    </w:p>
    <w:p w14:paraId="63D1E79E" w14:textId="1C88311B" w:rsidR="00316E33" w:rsidRPr="00241790" w:rsidRDefault="00316E33" w:rsidP="00171A1C">
      <w:pPr>
        <w:pStyle w:val="ListParagraph"/>
        <w:numPr>
          <w:ilvl w:val="0"/>
          <w:numId w:val="15"/>
        </w:numPr>
        <w:ind w:left="720"/>
        <w:rPr>
          <w:rFonts w:cstheme="minorHAnsi"/>
        </w:rPr>
      </w:pPr>
      <w:r w:rsidRPr="00241790">
        <w:rPr>
          <w:rFonts w:cstheme="minorHAnsi"/>
        </w:rPr>
        <w:t>Prior to starting any hot work (e.g. welding, cutting,</w:t>
      </w:r>
      <w:r w:rsidR="001108AE" w:rsidRPr="00241790">
        <w:rPr>
          <w:rFonts w:cstheme="minorHAnsi"/>
        </w:rPr>
        <w:t xml:space="preserve"> grinding</w:t>
      </w:r>
      <w:r w:rsidRPr="00241790">
        <w:rPr>
          <w:rFonts w:cstheme="minorHAnsi"/>
        </w:rPr>
        <w:t xml:space="preserve"> </w:t>
      </w:r>
      <w:r w:rsidR="00CA522B" w:rsidRPr="00241790">
        <w:rPr>
          <w:rFonts w:cstheme="minorHAnsi"/>
        </w:rPr>
        <w:t>or other hot work</w:t>
      </w:r>
      <w:r w:rsidRPr="00241790">
        <w:rPr>
          <w:rFonts w:cstheme="minorHAnsi"/>
        </w:rPr>
        <w:t xml:space="preserve">), </w:t>
      </w:r>
      <w:r w:rsidR="003A21FE" w:rsidRPr="00241790">
        <w:rPr>
          <w:rFonts w:cstheme="minorHAnsi"/>
        </w:rPr>
        <w:t>Subcontractor will obtain a</w:t>
      </w:r>
      <w:r w:rsidRPr="00241790">
        <w:rPr>
          <w:rFonts w:cstheme="minorHAnsi"/>
        </w:rPr>
        <w:t xml:space="preserve"> </w:t>
      </w:r>
      <w:r w:rsidR="00895EBA" w:rsidRPr="00EA7C0C">
        <w:rPr>
          <w:rFonts w:cstheme="minorHAnsi"/>
          <w:iCs/>
        </w:rPr>
        <w:t>Welding, Cutting &amp; Open Flame Hot Work Permit</w:t>
      </w:r>
      <w:r w:rsidR="00F136BB" w:rsidRPr="00F136BB">
        <w:rPr>
          <w:rFonts w:cstheme="minorHAnsi"/>
          <w:iCs/>
        </w:rPr>
        <w:t>,</w:t>
      </w:r>
      <w:r w:rsidR="00895EBA" w:rsidRPr="00EA7C0C">
        <w:rPr>
          <w:rFonts w:cstheme="minorHAnsi"/>
          <w:iCs/>
        </w:rPr>
        <w:t xml:space="preserve"> FORM-DSN-</w:t>
      </w:r>
      <w:r w:rsidR="0016505F" w:rsidRPr="00EA7C0C">
        <w:rPr>
          <w:rFonts w:cstheme="minorHAnsi"/>
          <w:iCs/>
        </w:rPr>
        <w:t>0488</w:t>
      </w:r>
      <w:r w:rsidR="00F136BB" w:rsidRPr="00F136BB">
        <w:rPr>
          <w:rFonts w:cstheme="minorHAnsi"/>
          <w:iCs/>
        </w:rPr>
        <w:t>,</w:t>
      </w:r>
      <w:r w:rsidR="0016505F" w:rsidRPr="00241790">
        <w:rPr>
          <w:rFonts w:cstheme="minorHAnsi"/>
          <w:i/>
        </w:rPr>
        <w:t xml:space="preserve"> </w:t>
      </w:r>
      <w:r w:rsidR="0016505F" w:rsidRPr="00241790">
        <w:rPr>
          <w:rFonts w:cstheme="minorHAnsi"/>
        </w:rPr>
        <w:t>through</w:t>
      </w:r>
      <w:r w:rsidRPr="00241790">
        <w:rPr>
          <w:rFonts w:cstheme="minorHAnsi"/>
        </w:rPr>
        <w:t xml:space="preserve"> </w:t>
      </w:r>
      <w:r w:rsidR="00096576">
        <w:rPr>
          <w:rFonts w:cstheme="minorHAnsi"/>
        </w:rPr>
        <w:t xml:space="preserve">the </w:t>
      </w:r>
      <w:r w:rsidR="00BE031D" w:rsidRPr="00241790">
        <w:rPr>
          <w:rFonts w:cstheme="minorHAnsi"/>
        </w:rPr>
        <w:t>GDSCC EHS Manager</w:t>
      </w:r>
      <w:r w:rsidRPr="00241790">
        <w:rPr>
          <w:rFonts w:cstheme="minorHAnsi"/>
        </w:rPr>
        <w:t xml:space="preserve"> with notification to the </w:t>
      </w:r>
      <w:r w:rsidR="008A40CD" w:rsidRPr="00241790">
        <w:rPr>
          <w:rFonts w:cstheme="minorHAnsi"/>
        </w:rPr>
        <w:t>CTM</w:t>
      </w:r>
      <w:r w:rsidR="009B4983" w:rsidRPr="00241790">
        <w:rPr>
          <w:rFonts w:cstheme="minorHAnsi"/>
        </w:rPr>
        <w:t xml:space="preserve"> and DSN Safety POC.</w:t>
      </w:r>
    </w:p>
    <w:p w14:paraId="06AF95D5" w14:textId="77777777" w:rsidR="00171A1C" w:rsidRPr="00241790" w:rsidRDefault="00171A1C" w:rsidP="00171A1C">
      <w:pPr>
        <w:ind w:left="720"/>
        <w:rPr>
          <w:rFonts w:cstheme="minorHAnsi"/>
        </w:rPr>
      </w:pPr>
    </w:p>
    <w:p w14:paraId="1913C268" w14:textId="77777777" w:rsidR="00316E33" w:rsidRPr="00241790" w:rsidRDefault="00316E33" w:rsidP="00171A1C">
      <w:pPr>
        <w:pStyle w:val="ListParagraph"/>
        <w:numPr>
          <w:ilvl w:val="0"/>
          <w:numId w:val="15"/>
        </w:numPr>
        <w:ind w:left="720"/>
        <w:rPr>
          <w:rFonts w:cstheme="minorHAnsi"/>
        </w:rPr>
      </w:pPr>
      <w:r w:rsidRPr="00241790">
        <w:rPr>
          <w:rFonts w:cstheme="minorHAnsi"/>
        </w:rPr>
        <w:t xml:space="preserve">A copy of the Hot Work Permit </w:t>
      </w:r>
      <w:r w:rsidR="00735237" w:rsidRPr="00241790">
        <w:rPr>
          <w:rFonts w:cstheme="minorHAnsi"/>
        </w:rPr>
        <w:t>will</w:t>
      </w:r>
      <w:r w:rsidRPr="00241790">
        <w:rPr>
          <w:rFonts w:cstheme="minorHAnsi"/>
        </w:rPr>
        <w:t xml:space="preserve"> be displayed prominently at the work location.</w:t>
      </w:r>
    </w:p>
    <w:p w14:paraId="2615C1D6" w14:textId="77777777" w:rsidR="001453C2" w:rsidRPr="00241790" w:rsidRDefault="001453C2" w:rsidP="007F5DB1">
      <w:pPr>
        <w:pStyle w:val="ListParagraph"/>
        <w:rPr>
          <w:rFonts w:cstheme="minorHAnsi"/>
        </w:rPr>
      </w:pPr>
    </w:p>
    <w:p w14:paraId="2BB9EF1B" w14:textId="77777777" w:rsidR="001453C2" w:rsidRPr="00241790" w:rsidRDefault="001453C2" w:rsidP="00171A1C">
      <w:pPr>
        <w:pStyle w:val="ListParagraph"/>
        <w:numPr>
          <w:ilvl w:val="0"/>
          <w:numId w:val="15"/>
        </w:numPr>
        <w:ind w:left="720"/>
        <w:rPr>
          <w:rFonts w:cstheme="minorHAnsi"/>
        </w:rPr>
      </w:pPr>
      <w:r w:rsidRPr="00241790">
        <w:rPr>
          <w:rFonts w:cstheme="minorHAnsi"/>
        </w:rPr>
        <w:t>Subcontractors are required to have available and provide:</w:t>
      </w:r>
    </w:p>
    <w:p w14:paraId="1716B9C6" w14:textId="4E6094F5" w:rsidR="001453C2" w:rsidRPr="00241790" w:rsidRDefault="001453C2" w:rsidP="007F5DB1">
      <w:pPr>
        <w:pStyle w:val="ListParagraph"/>
        <w:numPr>
          <w:ilvl w:val="2"/>
          <w:numId w:val="15"/>
        </w:numPr>
        <w:rPr>
          <w:rFonts w:cstheme="minorHAnsi"/>
        </w:rPr>
      </w:pPr>
      <w:r w:rsidRPr="00241790">
        <w:rPr>
          <w:rFonts w:cstheme="minorHAnsi"/>
        </w:rPr>
        <w:t>Welding blankets</w:t>
      </w:r>
      <w:r w:rsidR="00096576">
        <w:rPr>
          <w:rFonts w:cstheme="minorHAnsi"/>
        </w:rPr>
        <w:t>;</w:t>
      </w:r>
    </w:p>
    <w:p w14:paraId="5DE1A809" w14:textId="57AA182E" w:rsidR="001453C2" w:rsidRPr="00241790" w:rsidRDefault="001453C2" w:rsidP="007F5DB1">
      <w:pPr>
        <w:pStyle w:val="ListParagraph"/>
        <w:numPr>
          <w:ilvl w:val="2"/>
          <w:numId w:val="15"/>
        </w:numPr>
        <w:rPr>
          <w:rFonts w:cstheme="minorHAnsi"/>
        </w:rPr>
      </w:pPr>
      <w:r w:rsidRPr="00241790">
        <w:rPr>
          <w:rFonts w:cstheme="minorHAnsi"/>
        </w:rPr>
        <w:t xml:space="preserve">Fire </w:t>
      </w:r>
      <w:r w:rsidR="008064F3" w:rsidRPr="00241790">
        <w:rPr>
          <w:rFonts w:cstheme="minorHAnsi"/>
        </w:rPr>
        <w:t>extinguishers</w:t>
      </w:r>
      <w:r w:rsidR="00096576">
        <w:rPr>
          <w:rFonts w:cstheme="minorHAnsi"/>
        </w:rPr>
        <w:t>;</w:t>
      </w:r>
    </w:p>
    <w:p w14:paraId="34F84992" w14:textId="498A6073" w:rsidR="00CA522B" w:rsidRPr="00241790" w:rsidRDefault="00CA522B" w:rsidP="007F5DB1">
      <w:pPr>
        <w:pStyle w:val="ListParagraph"/>
        <w:numPr>
          <w:ilvl w:val="2"/>
          <w:numId w:val="15"/>
        </w:numPr>
        <w:rPr>
          <w:rFonts w:cstheme="minorHAnsi"/>
        </w:rPr>
      </w:pPr>
      <w:r w:rsidRPr="00241790">
        <w:rPr>
          <w:rFonts w:cstheme="minorHAnsi"/>
        </w:rPr>
        <w:t xml:space="preserve">Fire </w:t>
      </w:r>
      <w:r w:rsidR="00545F1D">
        <w:rPr>
          <w:rFonts w:cstheme="minorHAnsi"/>
        </w:rPr>
        <w:t>w</w:t>
      </w:r>
      <w:r w:rsidRPr="00241790">
        <w:rPr>
          <w:rFonts w:cstheme="minorHAnsi"/>
        </w:rPr>
        <w:t>atchers</w:t>
      </w:r>
      <w:r w:rsidR="00096576">
        <w:rPr>
          <w:rFonts w:cstheme="minorHAnsi"/>
        </w:rPr>
        <w:t>; and</w:t>
      </w:r>
    </w:p>
    <w:p w14:paraId="342B39E3" w14:textId="49E62294" w:rsidR="001108AE" w:rsidRPr="00241790" w:rsidRDefault="00CA522B" w:rsidP="007F5DB1">
      <w:pPr>
        <w:pStyle w:val="ListParagraph"/>
        <w:numPr>
          <w:ilvl w:val="2"/>
          <w:numId w:val="15"/>
        </w:numPr>
        <w:rPr>
          <w:rFonts w:cstheme="minorHAnsi"/>
        </w:rPr>
      </w:pPr>
      <w:r w:rsidRPr="00241790">
        <w:rPr>
          <w:rFonts w:cstheme="minorHAnsi"/>
        </w:rPr>
        <w:t xml:space="preserve">Welding </w:t>
      </w:r>
      <w:r w:rsidR="00545F1D">
        <w:rPr>
          <w:rFonts w:cstheme="minorHAnsi"/>
        </w:rPr>
        <w:t>s</w:t>
      </w:r>
      <w:r w:rsidRPr="00241790">
        <w:rPr>
          <w:rFonts w:cstheme="minorHAnsi"/>
        </w:rPr>
        <w:t>creens</w:t>
      </w:r>
      <w:r w:rsidR="00096576">
        <w:rPr>
          <w:rFonts w:cstheme="minorHAnsi"/>
        </w:rPr>
        <w:t>.</w:t>
      </w:r>
    </w:p>
    <w:p w14:paraId="795876C1" w14:textId="77777777" w:rsidR="001108AE" w:rsidRPr="00241790" w:rsidRDefault="001108AE" w:rsidP="0055504C">
      <w:pPr>
        <w:ind w:left="360"/>
        <w:rPr>
          <w:rFonts w:cstheme="minorHAnsi"/>
        </w:rPr>
      </w:pPr>
    </w:p>
    <w:p w14:paraId="51D0BA48" w14:textId="66AFA787" w:rsidR="00CA522B" w:rsidRPr="00241790" w:rsidRDefault="001108AE" w:rsidP="0055504C">
      <w:pPr>
        <w:pStyle w:val="ListParagraph"/>
        <w:numPr>
          <w:ilvl w:val="1"/>
          <w:numId w:val="38"/>
        </w:numPr>
        <w:rPr>
          <w:rFonts w:cstheme="minorHAnsi"/>
        </w:rPr>
      </w:pPr>
      <w:r w:rsidRPr="00241790">
        <w:rPr>
          <w:rFonts w:cstheme="minorHAnsi"/>
        </w:rPr>
        <w:t xml:space="preserve">Fire watchers and fire extinguisher users must be trained and comply with </w:t>
      </w:r>
      <w:r w:rsidR="00F136BB">
        <w:rPr>
          <w:rFonts w:cstheme="minorHAnsi"/>
        </w:rPr>
        <w:t xml:space="preserve">8 </w:t>
      </w:r>
      <w:r w:rsidRPr="00241790">
        <w:rPr>
          <w:rFonts w:cstheme="minorHAnsi"/>
        </w:rPr>
        <w:t>CCR §</w:t>
      </w:r>
      <w:r w:rsidR="00F136BB">
        <w:rPr>
          <w:rFonts w:cstheme="minorHAnsi"/>
        </w:rPr>
        <w:t xml:space="preserve"> </w:t>
      </w:r>
      <w:r w:rsidRPr="00241790">
        <w:rPr>
          <w:rFonts w:cstheme="minorHAnsi"/>
        </w:rPr>
        <w:t>4848, Fire Prevention and Suppression Procedure.</w:t>
      </w:r>
      <w:r w:rsidR="00CA522B" w:rsidRPr="00241790">
        <w:rPr>
          <w:rFonts w:cstheme="minorHAnsi"/>
        </w:rPr>
        <w:t xml:space="preserve"> </w:t>
      </w:r>
      <w:r w:rsidR="00D0089D" w:rsidRPr="00241790">
        <w:rPr>
          <w:rFonts w:cstheme="minorHAnsi"/>
        </w:rPr>
        <w:br/>
      </w:r>
    </w:p>
    <w:p w14:paraId="4F8732D9" w14:textId="23E435B6" w:rsidR="007E5389" w:rsidRPr="00545F1D" w:rsidRDefault="00E632A0" w:rsidP="00A11B4B">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545F1D">
        <w:rPr>
          <w:rFonts w:cstheme="minorHAnsi"/>
        </w:rPr>
        <w:t xml:space="preserve">At each </w:t>
      </w:r>
      <w:r w:rsidR="00F136BB" w:rsidRPr="00545F1D">
        <w:rPr>
          <w:rFonts w:cstheme="minorHAnsi"/>
        </w:rPr>
        <w:t>location</w:t>
      </w:r>
      <w:r w:rsidRPr="00545F1D">
        <w:rPr>
          <w:rFonts w:cstheme="minorHAnsi"/>
        </w:rPr>
        <w:t xml:space="preserve"> where </w:t>
      </w:r>
      <w:r w:rsidR="00096576" w:rsidRPr="00545F1D">
        <w:rPr>
          <w:rFonts w:cstheme="minorHAnsi"/>
        </w:rPr>
        <w:t>h</w:t>
      </w:r>
      <w:r w:rsidRPr="00545F1D">
        <w:rPr>
          <w:rFonts w:cstheme="minorHAnsi"/>
        </w:rPr>
        <w:t xml:space="preserve">ot work is performed, </w:t>
      </w:r>
      <w:r w:rsidR="007E5389" w:rsidRPr="00545F1D">
        <w:rPr>
          <w:rFonts w:cstheme="minorHAnsi"/>
        </w:rPr>
        <w:t xml:space="preserve">workers </w:t>
      </w:r>
      <w:r w:rsidRPr="00545F1D">
        <w:rPr>
          <w:rFonts w:cstheme="minorHAnsi"/>
        </w:rPr>
        <w:t>must</w:t>
      </w:r>
      <w:r w:rsidR="007E5389" w:rsidRPr="00545F1D">
        <w:rPr>
          <w:rFonts w:cstheme="minorHAnsi"/>
        </w:rPr>
        <w:t xml:space="preserve"> be accompanied by a </w:t>
      </w:r>
      <w:r w:rsidRPr="00545F1D">
        <w:rPr>
          <w:rFonts w:cstheme="minorHAnsi"/>
        </w:rPr>
        <w:t xml:space="preserve">dedicated </w:t>
      </w:r>
      <w:r w:rsidR="007E5389" w:rsidRPr="00545F1D">
        <w:rPr>
          <w:rFonts w:cstheme="minorHAnsi"/>
        </w:rPr>
        <w:t>fire watch provided by the Subcontractor</w:t>
      </w:r>
      <w:r w:rsidR="00F136BB" w:rsidRPr="00545F1D">
        <w:rPr>
          <w:rFonts w:cstheme="minorHAnsi"/>
        </w:rPr>
        <w:t>. The dedicated fire watch’s</w:t>
      </w:r>
      <w:r w:rsidR="007E5389" w:rsidRPr="00545F1D">
        <w:rPr>
          <w:rFonts w:cstheme="minorHAnsi"/>
        </w:rPr>
        <w:t xml:space="preserve"> only duty shall be to </w:t>
      </w:r>
      <w:r w:rsidRPr="00545F1D">
        <w:rPr>
          <w:rFonts w:cstheme="minorHAnsi"/>
        </w:rPr>
        <w:t xml:space="preserve">monitor </w:t>
      </w:r>
      <w:r w:rsidR="007E5389" w:rsidRPr="00545F1D">
        <w:rPr>
          <w:rFonts w:cstheme="minorHAnsi"/>
        </w:rPr>
        <w:t xml:space="preserve">the work in progress and immediately extinguish incipient fires. The fire watch shall remain </w:t>
      </w:r>
      <w:r w:rsidR="00C245E4" w:rsidRPr="00545F1D">
        <w:rPr>
          <w:rFonts w:cstheme="minorHAnsi"/>
        </w:rPr>
        <w:t xml:space="preserve">at the work location </w:t>
      </w:r>
      <w:r w:rsidR="007E5389" w:rsidRPr="00545F1D">
        <w:rPr>
          <w:rFonts w:cstheme="minorHAnsi"/>
        </w:rPr>
        <w:t xml:space="preserve">for at least one-half hour after completion of the </w:t>
      </w:r>
      <w:r w:rsidR="00F136BB" w:rsidRPr="00545F1D">
        <w:rPr>
          <w:rFonts w:cstheme="minorHAnsi"/>
        </w:rPr>
        <w:t>h</w:t>
      </w:r>
      <w:r w:rsidR="007E5389" w:rsidRPr="00545F1D">
        <w:rPr>
          <w:rFonts w:cstheme="minorHAnsi"/>
        </w:rPr>
        <w:t>ot work.</w:t>
      </w:r>
    </w:p>
    <w:p w14:paraId="10B68EBE" w14:textId="77777777" w:rsidR="007E5389" w:rsidRPr="00241790" w:rsidRDefault="007E5389" w:rsidP="004A120C">
      <w:pPr>
        <w:pStyle w:val="ListParagraph"/>
        <w:ind w:left="360"/>
        <w:rPr>
          <w:rFonts w:cstheme="minorHAnsi"/>
        </w:rPr>
      </w:pPr>
    </w:p>
    <w:p w14:paraId="468ED5AE" w14:textId="77777777" w:rsidR="00316E33" w:rsidRPr="00241790" w:rsidRDefault="00316E33" w:rsidP="00316E33">
      <w:pPr>
        <w:rPr>
          <w:rFonts w:cstheme="minorHAnsi"/>
        </w:rPr>
      </w:pPr>
    </w:p>
    <w:p w14:paraId="70A85910" w14:textId="77777777" w:rsidR="003C4FE4" w:rsidRPr="00241790" w:rsidRDefault="003C4FE4" w:rsidP="003C4FE4">
      <w:pPr>
        <w:pStyle w:val="ListParagraph"/>
        <w:rPr>
          <w:rFonts w:cstheme="minorHAnsi"/>
          <w:b/>
        </w:rPr>
      </w:pPr>
      <w:r w:rsidRPr="00241790">
        <w:rPr>
          <w:rFonts w:cstheme="minorHAnsi"/>
          <w:b/>
        </w:rPr>
        <w:t>Subcontractor Response:</w:t>
      </w:r>
    </w:p>
    <w:p w14:paraId="056DA763" w14:textId="77D493ED"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ABB3C15" w14:textId="77777777" w:rsidR="003C4FE4" w:rsidRPr="00241790" w:rsidRDefault="003C4FE4" w:rsidP="003C4FE4">
      <w:pPr>
        <w:pStyle w:val="ListParagraph"/>
        <w:rPr>
          <w:rFonts w:cstheme="minorHAnsi"/>
          <w:b/>
        </w:rPr>
      </w:pPr>
    </w:p>
    <w:p w14:paraId="5BFCD788" w14:textId="77777777" w:rsidR="003C4FE4" w:rsidRPr="00241790" w:rsidRDefault="00000000" w:rsidP="003C4FE4">
      <w:pPr>
        <w:ind w:left="720"/>
        <w:rPr>
          <w:rFonts w:cstheme="minorHAnsi"/>
        </w:rPr>
      </w:pPr>
      <w:sdt>
        <w:sdtPr>
          <w:id w:val="1862553766"/>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115939733"/>
          <w:placeholder>
            <w:docPart w:val="E5D52CB55158469C8C19E540C62A1C45"/>
          </w:placeholder>
          <w:showingPlcHdr/>
        </w:sdtPr>
        <w:sdtContent>
          <w:r w:rsidR="003C4FE4" w:rsidRPr="00241790">
            <w:rPr>
              <w:rStyle w:val="PlaceholderText"/>
              <w:rFonts w:cstheme="minorHAnsi"/>
            </w:rPr>
            <w:t>Click or tap here to enter text.</w:t>
          </w:r>
        </w:sdtContent>
      </w:sdt>
    </w:p>
    <w:p w14:paraId="0DE55773" w14:textId="77777777" w:rsidR="003C4FE4" w:rsidRPr="00241790" w:rsidRDefault="00000000" w:rsidP="003C4FE4">
      <w:pPr>
        <w:ind w:left="720"/>
        <w:rPr>
          <w:rFonts w:cstheme="minorHAnsi"/>
        </w:rPr>
      </w:pPr>
      <w:sdt>
        <w:sdtPr>
          <w:id w:val="911657879"/>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872309427"/>
          <w:placeholder>
            <w:docPart w:val="E5D52CB55158469C8C19E540C62A1C45"/>
          </w:placeholder>
          <w:showingPlcHdr/>
        </w:sdtPr>
        <w:sdtContent>
          <w:r w:rsidR="003C4FE4" w:rsidRPr="00241790">
            <w:rPr>
              <w:rStyle w:val="PlaceholderText"/>
              <w:rFonts w:cstheme="minorHAnsi"/>
            </w:rPr>
            <w:t>Click or tap here to enter text.</w:t>
          </w:r>
        </w:sdtContent>
      </w:sdt>
    </w:p>
    <w:p w14:paraId="32587E7E" w14:textId="77777777" w:rsidR="003C4FE4" w:rsidRPr="00241790" w:rsidRDefault="003C4FE4" w:rsidP="00316E33">
      <w:pPr>
        <w:rPr>
          <w:rFonts w:cstheme="minorHAnsi"/>
        </w:rPr>
      </w:pPr>
    </w:p>
    <w:bookmarkStart w:id="33" w:name="Human1"/>
    <w:p w14:paraId="07F96598" w14:textId="77777777" w:rsidR="00280145" w:rsidRPr="00241790" w:rsidRDefault="005C6421" w:rsidP="00961957">
      <w:pPr>
        <w:pStyle w:val="ListParagraph"/>
        <w:numPr>
          <w:ilvl w:val="0"/>
          <w:numId w:val="8"/>
        </w:numPr>
        <w:rPr>
          <w:rFonts w:cstheme="minorHAnsi"/>
          <w:u w:val="single"/>
        </w:rPr>
      </w:pPr>
      <w:r w:rsidRPr="00241790">
        <w:rPr>
          <w:rFonts w:cstheme="minorHAnsi"/>
          <w:i/>
          <w:u w:val="single"/>
        </w:rPr>
        <w:fldChar w:fldCharType="begin"/>
      </w:r>
      <w:r w:rsidRPr="00241790">
        <w:rPr>
          <w:rFonts w:cstheme="minorHAnsi"/>
          <w:i/>
          <w:u w:val="single"/>
        </w:rPr>
        <w:instrText xml:space="preserve"> HYPERLINK  \l "Human" </w:instrText>
      </w:r>
      <w:r w:rsidRPr="00241790">
        <w:rPr>
          <w:rFonts w:cstheme="minorHAnsi"/>
          <w:i/>
          <w:u w:val="single"/>
        </w:rPr>
      </w:r>
      <w:r w:rsidRPr="00241790">
        <w:rPr>
          <w:rFonts w:cstheme="minorHAnsi"/>
          <w:i/>
          <w:u w:val="single"/>
        </w:rPr>
        <w:fldChar w:fldCharType="separate"/>
      </w:r>
      <w:r w:rsidR="00CF5204" w:rsidRPr="00241790">
        <w:rPr>
          <w:rStyle w:val="Hyperlink"/>
          <w:rFonts w:cstheme="minorHAnsi"/>
          <w:i/>
        </w:rPr>
        <w:t>Human Factors</w:t>
      </w:r>
      <w:r w:rsidR="00F14BD4" w:rsidRPr="00241790">
        <w:rPr>
          <w:rStyle w:val="Hyperlink"/>
          <w:rFonts w:cstheme="minorHAnsi"/>
          <w:i/>
        </w:rPr>
        <w:t xml:space="preserve"> (Work-Rest Cycles)</w:t>
      </w:r>
      <w:bookmarkEnd w:id="33"/>
      <w:r w:rsidRPr="00241790">
        <w:rPr>
          <w:rFonts w:cstheme="minorHAnsi"/>
          <w:i/>
          <w:u w:val="single"/>
        </w:rPr>
        <w:fldChar w:fldCharType="end"/>
      </w:r>
    </w:p>
    <w:p w14:paraId="05BB2614" w14:textId="77777777" w:rsidR="00280145" w:rsidRPr="00241790" w:rsidRDefault="00280145" w:rsidP="00B04B4A">
      <w:pPr>
        <w:pStyle w:val="ListParagraph"/>
        <w:ind w:left="360"/>
        <w:rPr>
          <w:rFonts w:cstheme="minorHAnsi"/>
        </w:rPr>
      </w:pPr>
    </w:p>
    <w:p w14:paraId="77B08708" w14:textId="4818CFD2" w:rsidR="00CF5204" w:rsidRPr="00241790" w:rsidRDefault="00280145" w:rsidP="00B04B4A">
      <w:pPr>
        <w:pStyle w:val="ListParagraph"/>
        <w:ind w:left="360"/>
        <w:rPr>
          <w:rFonts w:cstheme="minorHAnsi"/>
        </w:rPr>
      </w:pPr>
      <w:r w:rsidRPr="00241790">
        <w:rPr>
          <w:rFonts w:cstheme="minorHAnsi"/>
        </w:rPr>
        <w:t>A</w:t>
      </w:r>
      <w:r w:rsidR="00961957" w:rsidRPr="00241790">
        <w:rPr>
          <w:rFonts w:cstheme="minorHAnsi"/>
        </w:rPr>
        <w:t xml:space="preserve">s </w:t>
      </w:r>
      <w:r w:rsidRPr="00241790">
        <w:rPr>
          <w:rFonts w:cstheme="minorHAnsi"/>
        </w:rPr>
        <w:t xml:space="preserve">it </w:t>
      </w:r>
      <w:r w:rsidR="00961957" w:rsidRPr="00241790">
        <w:rPr>
          <w:rFonts w:cstheme="minorHAnsi"/>
        </w:rPr>
        <w:t>relate</w:t>
      </w:r>
      <w:r w:rsidRPr="00241790">
        <w:rPr>
          <w:rFonts w:cstheme="minorHAnsi"/>
        </w:rPr>
        <w:t>s</w:t>
      </w:r>
      <w:r w:rsidR="00961957" w:rsidRPr="00241790">
        <w:rPr>
          <w:rFonts w:cstheme="minorHAnsi"/>
        </w:rPr>
        <w:t xml:space="preserve"> to safety, fatigue and stress may lead to accidents. If Subcontractor personnel will be working greater than 60 hours/week over a two-week period </w:t>
      </w:r>
      <w:r w:rsidR="00545F1D">
        <w:rPr>
          <w:rFonts w:cstheme="minorHAnsi"/>
        </w:rPr>
        <w:t xml:space="preserve">on work </w:t>
      </w:r>
      <w:r w:rsidR="00961957" w:rsidRPr="00241790">
        <w:rPr>
          <w:rFonts w:cstheme="minorHAnsi"/>
        </w:rPr>
        <w:t xml:space="preserve">that </w:t>
      </w:r>
      <w:r w:rsidR="00096576">
        <w:rPr>
          <w:rFonts w:cstheme="minorHAnsi"/>
        </w:rPr>
        <w:t xml:space="preserve">(1) </w:t>
      </w:r>
      <w:r w:rsidR="00961957" w:rsidRPr="00241790">
        <w:rPr>
          <w:rFonts w:cstheme="minorHAnsi"/>
        </w:rPr>
        <w:t>involves flight hardware and software, test items, or test facilities, (2)</w:t>
      </w:r>
      <w:r w:rsidR="00096576">
        <w:rPr>
          <w:rFonts w:cstheme="minorHAnsi"/>
        </w:rPr>
        <w:t xml:space="preserve"> is</w:t>
      </w:r>
      <w:r w:rsidR="00961957" w:rsidRPr="00241790">
        <w:rPr>
          <w:rFonts w:cstheme="minorHAnsi"/>
        </w:rPr>
        <w:t xml:space="preserve"> on a task that is known to require extended work hours or varying work schedules, and (3) is </w:t>
      </w:r>
      <w:r w:rsidR="00961957" w:rsidRPr="00241790">
        <w:rPr>
          <w:rFonts w:cstheme="minorHAnsi"/>
        </w:rPr>
        <w:lastRenderedPageBreak/>
        <w:t xml:space="preserve">scheduled and planned in advance, Subcontractor will submit, as part of the </w:t>
      </w:r>
      <w:r w:rsidR="00C44903" w:rsidRPr="00241790">
        <w:rPr>
          <w:rFonts w:cstheme="minorHAnsi"/>
        </w:rPr>
        <w:t>SHP</w:t>
      </w:r>
      <w:r w:rsidR="00961957" w:rsidRPr="00241790">
        <w:rPr>
          <w:rFonts w:cstheme="minorHAnsi"/>
        </w:rPr>
        <w:t>, a Human Factors mitigation plan.  The plan must include monitoring of</w:t>
      </w:r>
      <w:r w:rsidR="007B5078" w:rsidRPr="00241790">
        <w:rPr>
          <w:rFonts w:cstheme="minorHAnsi"/>
        </w:rPr>
        <w:t xml:space="preserve"> </w:t>
      </w:r>
      <w:r w:rsidR="00F136BB">
        <w:rPr>
          <w:rFonts w:cstheme="minorHAnsi"/>
        </w:rPr>
        <w:t>S</w:t>
      </w:r>
      <w:r w:rsidR="007B5078" w:rsidRPr="00241790">
        <w:rPr>
          <w:rFonts w:cstheme="minorHAnsi"/>
        </w:rPr>
        <w:t>ubcontractor</w:t>
      </w:r>
      <w:r w:rsidR="00961957" w:rsidRPr="00241790">
        <w:rPr>
          <w:rFonts w:cstheme="minorHAnsi"/>
        </w:rPr>
        <w:t xml:space="preserve"> personnel, and provide transportation and lodging for persons who are at risk. </w:t>
      </w:r>
      <w:r w:rsidR="00E15F6E" w:rsidRPr="00241790">
        <w:rPr>
          <w:rFonts w:cstheme="minorHAnsi"/>
        </w:rPr>
        <w:t xml:space="preserve"> </w:t>
      </w:r>
      <w:r w:rsidR="00961957" w:rsidRPr="00241790">
        <w:rPr>
          <w:rFonts w:cstheme="minorHAnsi"/>
        </w:rPr>
        <w:t xml:space="preserve">Any </w:t>
      </w:r>
      <w:r w:rsidR="00096576">
        <w:rPr>
          <w:rFonts w:cstheme="minorHAnsi"/>
        </w:rPr>
        <w:t>S</w:t>
      </w:r>
      <w:r w:rsidR="00961957" w:rsidRPr="00241790">
        <w:rPr>
          <w:rFonts w:cstheme="minorHAnsi"/>
        </w:rPr>
        <w:t xml:space="preserve">ubcontractor personnel on a </w:t>
      </w:r>
      <w:r w:rsidR="00162B3A">
        <w:rPr>
          <w:rFonts w:cstheme="minorHAnsi"/>
        </w:rPr>
        <w:t>H</w:t>
      </w:r>
      <w:r w:rsidR="00961957" w:rsidRPr="00241790">
        <w:rPr>
          <w:rFonts w:cstheme="minorHAnsi"/>
        </w:rPr>
        <w:t xml:space="preserve">uman </w:t>
      </w:r>
      <w:r w:rsidR="00162B3A">
        <w:rPr>
          <w:rFonts w:cstheme="minorHAnsi"/>
        </w:rPr>
        <w:t>F</w:t>
      </w:r>
      <w:r w:rsidR="00961957" w:rsidRPr="00241790">
        <w:rPr>
          <w:rFonts w:cstheme="minorHAnsi"/>
        </w:rPr>
        <w:t xml:space="preserve">actors </w:t>
      </w:r>
      <w:r w:rsidR="00162B3A">
        <w:rPr>
          <w:rFonts w:cstheme="minorHAnsi"/>
        </w:rPr>
        <w:t xml:space="preserve">mitigation </w:t>
      </w:r>
      <w:r w:rsidR="00961957" w:rsidRPr="00241790">
        <w:rPr>
          <w:rFonts w:cstheme="minorHAnsi"/>
        </w:rPr>
        <w:t>plan that requires transportation or lodging will be reimbursed for reasonable expenses through their employer.</w:t>
      </w:r>
    </w:p>
    <w:p w14:paraId="4A393FD5" w14:textId="77777777" w:rsidR="00CF5204" w:rsidRPr="00241790" w:rsidRDefault="00CF5204" w:rsidP="00316E33">
      <w:pPr>
        <w:rPr>
          <w:rFonts w:cstheme="minorHAnsi"/>
        </w:rPr>
      </w:pPr>
    </w:p>
    <w:p w14:paraId="1152A706" w14:textId="77777777" w:rsidR="003C4FE4" w:rsidRPr="00241790" w:rsidRDefault="003C4FE4" w:rsidP="003C4FE4">
      <w:pPr>
        <w:pStyle w:val="ListParagraph"/>
        <w:rPr>
          <w:rFonts w:cstheme="minorHAnsi"/>
          <w:b/>
        </w:rPr>
      </w:pPr>
      <w:r w:rsidRPr="00241790">
        <w:rPr>
          <w:rFonts w:cstheme="minorHAnsi"/>
          <w:b/>
        </w:rPr>
        <w:t>Subcontractor Response:</w:t>
      </w:r>
    </w:p>
    <w:p w14:paraId="2ADE4016" w14:textId="7A2EB2AB"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2B4D5A98" w14:textId="77777777" w:rsidR="003C4FE4" w:rsidRPr="00241790" w:rsidRDefault="003C4FE4" w:rsidP="003C4FE4">
      <w:pPr>
        <w:pStyle w:val="ListParagraph"/>
        <w:rPr>
          <w:rFonts w:cstheme="minorHAnsi"/>
          <w:b/>
        </w:rPr>
      </w:pPr>
    </w:p>
    <w:p w14:paraId="51994173" w14:textId="77777777" w:rsidR="003C4FE4" w:rsidRPr="00241790" w:rsidRDefault="00000000" w:rsidP="003C4FE4">
      <w:pPr>
        <w:ind w:left="720"/>
        <w:rPr>
          <w:rFonts w:cstheme="minorHAnsi"/>
        </w:rPr>
      </w:pPr>
      <w:sdt>
        <w:sdtPr>
          <w:id w:val="-1510979242"/>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121994493"/>
          <w:placeholder>
            <w:docPart w:val="5490F23F5EB74148B83C1605B3E41FC0"/>
          </w:placeholder>
          <w:showingPlcHdr/>
        </w:sdtPr>
        <w:sdtContent>
          <w:r w:rsidR="003C4FE4" w:rsidRPr="00241790">
            <w:rPr>
              <w:rStyle w:val="PlaceholderText"/>
              <w:rFonts w:cstheme="minorHAnsi"/>
            </w:rPr>
            <w:t>Click or tap here to enter text.</w:t>
          </w:r>
        </w:sdtContent>
      </w:sdt>
    </w:p>
    <w:p w14:paraId="7F70B682" w14:textId="77777777" w:rsidR="003C4FE4" w:rsidRPr="00241790" w:rsidRDefault="00000000" w:rsidP="003C4FE4">
      <w:pPr>
        <w:ind w:left="720"/>
        <w:rPr>
          <w:rFonts w:cstheme="minorHAnsi"/>
        </w:rPr>
      </w:pPr>
      <w:sdt>
        <w:sdtPr>
          <w:id w:val="69924702"/>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077246616"/>
          <w:placeholder>
            <w:docPart w:val="5490F23F5EB74148B83C1605B3E41FC0"/>
          </w:placeholder>
          <w:showingPlcHdr/>
        </w:sdtPr>
        <w:sdtContent>
          <w:r w:rsidR="003C4FE4" w:rsidRPr="00241790">
            <w:rPr>
              <w:rStyle w:val="PlaceholderText"/>
              <w:rFonts w:cstheme="minorHAnsi"/>
            </w:rPr>
            <w:t>Click or tap here to enter text.</w:t>
          </w:r>
        </w:sdtContent>
      </w:sdt>
    </w:p>
    <w:p w14:paraId="2216A259" w14:textId="77777777" w:rsidR="003C4FE4" w:rsidRPr="00241790" w:rsidRDefault="003C4FE4" w:rsidP="00316E33">
      <w:pPr>
        <w:rPr>
          <w:rFonts w:cstheme="minorHAnsi"/>
        </w:rPr>
      </w:pPr>
    </w:p>
    <w:bookmarkStart w:id="34" w:name="Lasers1"/>
    <w:p w14:paraId="595EF364"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"Lasers"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Laser Use or Service on Laser Equipment</w:t>
      </w:r>
      <w:bookmarkEnd w:id="34"/>
      <w:r w:rsidRPr="00241790">
        <w:rPr>
          <w:rFonts w:cstheme="minorHAnsi"/>
          <w:i/>
          <w:u w:val="single"/>
        </w:rPr>
        <w:fldChar w:fldCharType="end"/>
      </w:r>
    </w:p>
    <w:p w14:paraId="2AAC32F9" w14:textId="77777777" w:rsidR="00316E33" w:rsidRPr="00241790" w:rsidRDefault="00316E33" w:rsidP="00316E33">
      <w:pPr>
        <w:rPr>
          <w:rFonts w:cstheme="minorHAnsi"/>
        </w:rPr>
      </w:pPr>
    </w:p>
    <w:p w14:paraId="2B2C46A9" w14:textId="39A6ED3E" w:rsidR="00F91008" w:rsidRPr="00241790" w:rsidRDefault="00B965E8" w:rsidP="00171A1C">
      <w:pPr>
        <w:pStyle w:val="ListParagraph"/>
        <w:numPr>
          <w:ilvl w:val="0"/>
          <w:numId w:val="16"/>
        </w:numPr>
        <w:ind w:left="720"/>
        <w:rPr>
          <w:rFonts w:cstheme="minorHAnsi"/>
        </w:rPr>
      </w:pPr>
      <w:r w:rsidRPr="00241790">
        <w:rPr>
          <w:rFonts w:cstheme="minorHAnsi"/>
        </w:rPr>
        <w:t xml:space="preserve"> </w:t>
      </w:r>
      <w:r w:rsidR="00F91008" w:rsidRPr="00241790">
        <w:rPr>
          <w:rFonts w:cstheme="minorHAnsi"/>
        </w:rPr>
        <w:t xml:space="preserve">Subcontractor will submit, in the </w:t>
      </w:r>
      <w:r w:rsidR="00C44903" w:rsidRPr="00241790">
        <w:rPr>
          <w:rFonts w:cstheme="minorHAnsi"/>
        </w:rPr>
        <w:t>SHP</w:t>
      </w:r>
      <w:r w:rsidR="00F91008" w:rsidRPr="00241790">
        <w:rPr>
          <w:rFonts w:cstheme="minorHAnsi"/>
        </w:rPr>
        <w:t xml:space="preserve">, a </w:t>
      </w:r>
      <w:r w:rsidR="004F327C" w:rsidRPr="00241790">
        <w:rPr>
          <w:rFonts w:cstheme="minorHAnsi"/>
        </w:rPr>
        <w:t>Laser Safety Plan</w:t>
      </w:r>
      <w:r w:rsidR="00F91008" w:rsidRPr="00241790">
        <w:rPr>
          <w:rFonts w:cstheme="minorHAnsi"/>
        </w:rPr>
        <w:t xml:space="preserve"> if service or use of Class 3B or Class 4 lasers could result in accessible laser radiation.</w:t>
      </w:r>
    </w:p>
    <w:p w14:paraId="5C9F90D1" w14:textId="77777777" w:rsidR="00F91008" w:rsidRPr="00241790" w:rsidRDefault="00F91008" w:rsidP="004F327C">
      <w:pPr>
        <w:ind w:left="360"/>
        <w:rPr>
          <w:rFonts w:cstheme="minorHAnsi"/>
        </w:rPr>
      </w:pPr>
    </w:p>
    <w:p w14:paraId="70839071" w14:textId="1CBEBC54" w:rsidR="00316E33" w:rsidRPr="00241790" w:rsidRDefault="00316E33" w:rsidP="00171A1C">
      <w:pPr>
        <w:pStyle w:val="ListParagraph"/>
        <w:numPr>
          <w:ilvl w:val="0"/>
          <w:numId w:val="16"/>
        </w:numPr>
        <w:ind w:left="720"/>
        <w:rPr>
          <w:rFonts w:cstheme="minorHAnsi"/>
        </w:rPr>
      </w:pPr>
      <w:r w:rsidRPr="00241790">
        <w:rPr>
          <w:rFonts w:cstheme="minorHAnsi"/>
        </w:rPr>
        <w:t>Any outdoor use of ope</w:t>
      </w:r>
      <w:r w:rsidR="00A01776" w:rsidRPr="00241790">
        <w:rPr>
          <w:rFonts w:cstheme="minorHAnsi"/>
        </w:rPr>
        <w:t xml:space="preserve">n-beam lasers of Hazard Class 3R </w:t>
      </w:r>
      <w:r w:rsidRPr="00241790">
        <w:rPr>
          <w:rFonts w:cstheme="minorHAnsi"/>
        </w:rPr>
        <w:t xml:space="preserve">(3A), 3B or 4 requires an Outdoor Laser Safety Plan, </w:t>
      </w:r>
      <w:r w:rsidR="00E4226F" w:rsidRPr="00241790">
        <w:rPr>
          <w:rFonts w:cstheme="minorHAnsi"/>
        </w:rPr>
        <w:t xml:space="preserve">reviewed </w:t>
      </w:r>
      <w:r w:rsidRPr="00241790">
        <w:rPr>
          <w:rFonts w:cstheme="minorHAnsi"/>
        </w:rPr>
        <w:t xml:space="preserve">by the </w:t>
      </w:r>
      <w:r w:rsidR="00FA3A3F" w:rsidRPr="00241790">
        <w:rPr>
          <w:rFonts w:cstheme="minorHAnsi"/>
        </w:rPr>
        <w:t>GDSCC</w:t>
      </w:r>
      <w:r w:rsidRPr="00241790">
        <w:rPr>
          <w:rFonts w:cstheme="minorHAnsi"/>
        </w:rPr>
        <w:t xml:space="preserve"> Laser Safety Officer (LSO)</w:t>
      </w:r>
      <w:r w:rsidR="00E4226F" w:rsidRPr="00241790">
        <w:rPr>
          <w:rFonts w:cstheme="minorHAnsi"/>
        </w:rPr>
        <w:t xml:space="preserve"> and approved by </w:t>
      </w:r>
      <w:r w:rsidR="00096576">
        <w:rPr>
          <w:rFonts w:cstheme="minorHAnsi"/>
        </w:rPr>
        <w:t xml:space="preserve">the </w:t>
      </w:r>
      <w:r w:rsidR="00E4226F" w:rsidRPr="00241790">
        <w:rPr>
          <w:rFonts w:cstheme="minorHAnsi"/>
        </w:rPr>
        <w:t>JPL LSO</w:t>
      </w:r>
      <w:r w:rsidRPr="00241790">
        <w:rPr>
          <w:rFonts w:cstheme="minorHAnsi"/>
        </w:rPr>
        <w:t xml:space="preserve">.  The </w:t>
      </w:r>
      <w:r w:rsidR="008A40CD" w:rsidRPr="00241790">
        <w:rPr>
          <w:rFonts w:cstheme="minorHAnsi"/>
        </w:rPr>
        <w:t>CTM</w:t>
      </w:r>
      <w:r w:rsidRPr="00241790">
        <w:rPr>
          <w:rFonts w:cstheme="minorHAnsi"/>
        </w:rPr>
        <w:t xml:space="preserve"> </w:t>
      </w:r>
      <w:r w:rsidR="00735237" w:rsidRPr="00241790">
        <w:rPr>
          <w:rFonts w:cstheme="minorHAnsi"/>
        </w:rPr>
        <w:t>will</w:t>
      </w:r>
      <w:r w:rsidRPr="00241790">
        <w:rPr>
          <w:rFonts w:cstheme="minorHAnsi"/>
        </w:rPr>
        <w:t xml:space="preserve"> coordinate with</w:t>
      </w:r>
      <w:r w:rsidR="00E4226F" w:rsidRPr="00241790">
        <w:rPr>
          <w:rFonts w:cstheme="minorHAnsi"/>
        </w:rPr>
        <w:t xml:space="preserve"> JPL</w:t>
      </w:r>
      <w:r w:rsidRPr="00241790">
        <w:rPr>
          <w:rFonts w:cstheme="minorHAnsi"/>
        </w:rPr>
        <w:t xml:space="preserve"> LSO to obtain requirements.</w:t>
      </w:r>
    </w:p>
    <w:p w14:paraId="02493C2F" w14:textId="77777777" w:rsidR="00316E33" w:rsidRPr="00241790" w:rsidRDefault="00316E33" w:rsidP="00171A1C">
      <w:pPr>
        <w:ind w:left="720"/>
        <w:rPr>
          <w:rFonts w:cstheme="minorHAnsi"/>
        </w:rPr>
      </w:pPr>
    </w:p>
    <w:p w14:paraId="4E9697BD" w14:textId="77777777" w:rsidR="00316E33" w:rsidRPr="00241790" w:rsidRDefault="00316E33" w:rsidP="00171A1C">
      <w:pPr>
        <w:ind w:left="720"/>
        <w:rPr>
          <w:rFonts w:cstheme="minorHAnsi"/>
          <w:i/>
        </w:rPr>
      </w:pPr>
      <w:r w:rsidRPr="00241790">
        <w:rPr>
          <w:rFonts w:cstheme="minorHAnsi"/>
          <w:i/>
        </w:rPr>
        <w:t>Note: Most construction lasers (such as levels) are Class 2 and are exempt from this requirement. Similarly, LIDAR instruments that are Class 1 lasers are exempt.</w:t>
      </w:r>
    </w:p>
    <w:p w14:paraId="0247FE24" w14:textId="77777777" w:rsidR="00316E33" w:rsidRPr="00241790" w:rsidRDefault="00316E33" w:rsidP="00171A1C">
      <w:pPr>
        <w:ind w:left="720"/>
        <w:rPr>
          <w:rFonts w:cstheme="minorHAnsi"/>
        </w:rPr>
      </w:pPr>
    </w:p>
    <w:p w14:paraId="1EED5258" w14:textId="2B32E82E" w:rsidR="0016625D" w:rsidRPr="00241790" w:rsidRDefault="0016625D" w:rsidP="00EA7C0C">
      <w:pPr>
        <w:pStyle w:val="ListParagraph"/>
        <w:numPr>
          <w:ilvl w:val="0"/>
          <w:numId w:val="16"/>
        </w:numPr>
        <w:ind w:left="720"/>
        <w:rPr>
          <w:rFonts w:cstheme="minorHAnsi"/>
        </w:rPr>
      </w:pPr>
      <w:r w:rsidRPr="00241790">
        <w:rPr>
          <w:rFonts w:cstheme="minorHAnsi"/>
        </w:rPr>
        <w:t xml:space="preserve">Service of equipment containing Class 3B or Class 4 lasers requires a Laser Safety Plan </w:t>
      </w:r>
      <w:r w:rsidR="002075E2" w:rsidRPr="00241790">
        <w:rPr>
          <w:rFonts w:cstheme="minorHAnsi"/>
        </w:rPr>
        <w:t xml:space="preserve">approved by the JPL LSO </w:t>
      </w:r>
      <w:r w:rsidRPr="00241790">
        <w:rPr>
          <w:rFonts w:cstheme="minorHAnsi"/>
        </w:rPr>
        <w:t>if interlocks are defeated and hazardous laser radiation is accessible.  The Laser Safety Plan must include:</w:t>
      </w:r>
    </w:p>
    <w:p w14:paraId="117CB458" w14:textId="7671D006" w:rsidR="0016625D" w:rsidRPr="00241790" w:rsidRDefault="0016625D" w:rsidP="0016625D">
      <w:pPr>
        <w:pStyle w:val="ListParagraph"/>
        <w:numPr>
          <w:ilvl w:val="2"/>
          <w:numId w:val="32"/>
        </w:numPr>
        <w:rPr>
          <w:rFonts w:cstheme="minorHAnsi"/>
        </w:rPr>
      </w:pPr>
      <w:r w:rsidRPr="00241790">
        <w:rPr>
          <w:rFonts w:cstheme="minorHAnsi"/>
        </w:rPr>
        <w:t xml:space="preserve">Description and </w:t>
      </w:r>
      <w:r w:rsidR="00096576">
        <w:rPr>
          <w:rFonts w:cstheme="minorHAnsi"/>
        </w:rPr>
        <w:t>l</w:t>
      </w:r>
      <w:r w:rsidRPr="00241790">
        <w:rPr>
          <w:rFonts w:cstheme="minorHAnsi"/>
        </w:rPr>
        <w:t>ocation of the equipment</w:t>
      </w:r>
      <w:r w:rsidR="002075E2">
        <w:rPr>
          <w:rFonts w:cstheme="minorHAnsi"/>
        </w:rPr>
        <w:t>;</w:t>
      </w:r>
    </w:p>
    <w:p w14:paraId="781F4B30" w14:textId="07466561" w:rsidR="0016625D" w:rsidRPr="00241790" w:rsidRDefault="0016625D" w:rsidP="0016625D">
      <w:pPr>
        <w:pStyle w:val="ListParagraph"/>
        <w:numPr>
          <w:ilvl w:val="2"/>
          <w:numId w:val="32"/>
        </w:numPr>
        <w:rPr>
          <w:rFonts w:cstheme="minorHAnsi"/>
        </w:rPr>
      </w:pPr>
      <w:r w:rsidRPr="00241790">
        <w:rPr>
          <w:rFonts w:cstheme="minorHAnsi"/>
        </w:rPr>
        <w:t>Description of the service to be provided</w:t>
      </w:r>
      <w:r w:rsidR="002075E2">
        <w:rPr>
          <w:rFonts w:cstheme="minorHAnsi"/>
        </w:rPr>
        <w:t>;</w:t>
      </w:r>
    </w:p>
    <w:p w14:paraId="63946B9E" w14:textId="32ABDCA2" w:rsidR="0016625D" w:rsidRPr="00241790" w:rsidRDefault="0016625D" w:rsidP="0016625D">
      <w:pPr>
        <w:pStyle w:val="ListParagraph"/>
        <w:numPr>
          <w:ilvl w:val="2"/>
          <w:numId w:val="32"/>
        </w:numPr>
        <w:rPr>
          <w:rFonts w:cstheme="minorHAnsi"/>
        </w:rPr>
      </w:pPr>
      <w:r w:rsidRPr="00241790">
        <w:rPr>
          <w:rFonts w:cstheme="minorHAnsi"/>
        </w:rPr>
        <w:t>Description of the mitigations that will be used to prevent persons from being exposed to hazardous laser radiation, including temporary barriers, signs and procedures</w:t>
      </w:r>
      <w:r w:rsidR="002075E2">
        <w:rPr>
          <w:rFonts w:cstheme="minorHAnsi"/>
        </w:rPr>
        <w:t>;</w:t>
      </w:r>
    </w:p>
    <w:p w14:paraId="4FF17DEA" w14:textId="063BF4A4" w:rsidR="0016625D" w:rsidRPr="00241790" w:rsidRDefault="0016625D" w:rsidP="0016625D">
      <w:pPr>
        <w:pStyle w:val="ListParagraph"/>
        <w:numPr>
          <w:ilvl w:val="2"/>
          <w:numId w:val="32"/>
        </w:numPr>
        <w:rPr>
          <w:rFonts w:cstheme="minorHAnsi"/>
        </w:rPr>
      </w:pPr>
      <w:r w:rsidRPr="00241790">
        <w:rPr>
          <w:rFonts w:cstheme="minorHAnsi"/>
        </w:rPr>
        <w:t>Description of Laser Protective Eyewear to be utilized</w:t>
      </w:r>
      <w:r w:rsidR="002075E2">
        <w:rPr>
          <w:rFonts w:cstheme="minorHAnsi"/>
        </w:rPr>
        <w:t>; and</w:t>
      </w:r>
    </w:p>
    <w:p w14:paraId="7E785AF6" w14:textId="7E7631F7" w:rsidR="0016625D" w:rsidRPr="00241790" w:rsidRDefault="0016625D" w:rsidP="0016625D">
      <w:pPr>
        <w:pStyle w:val="ListParagraph"/>
        <w:numPr>
          <w:ilvl w:val="2"/>
          <w:numId w:val="32"/>
        </w:numPr>
        <w:rPr>
          <w:rFonts w:cstheme="minorHAnsi"/>
        </w:rPr>
      </w:pPr>
      <w:r w:rsidRPr="00241790">
        <w:rPr>
          <w:rFonts w:cstheme="minorHAnsi"/>
        </w:rPr>
        <w:t xml:space="preserve">If equipment energy source is subject to </w:t>
      </w:r>
      <w:r w:rsidR="00096576">
        <w:rPr>
          <w:rFonts w:cstheme="minorHAnsi"/>
        </w:rPr>
        <w:t>LOTO</w:t>
      </w:r>
      <w:r w:rsidRPr="00241790">
        <w:rPr>
          <w:rFonts w:cstheme="minorHAnsi"/>
        </w:rPr>
        <w:t xml:space="preserve"> requirements</w:t>
      </w:r>
      <w:r w:rsidR="00096576">
        <w:rPr>
          <w:rFonts w:cstheme="minorHAnsi"/>
        </w:rPr>
        <w:t>. For LOTO requirements</w:t>
      </w:r>
      <w:r w:rsidRPr="00241790">
        <w:rPr>
          <w:rFonts w:cstheme="minorHAnsi"/>
        </w:rPr>
        <w:t xml:space="preserve">, refer to the </w:t>
      </w:r>
      <w:r w:rsidR="00096576">
        <w:rPr>
          <w:rFonts w:cstheme="minorHAnsi"/>
        </w:rPr>
        <w:t>LOTO</w:t>
      </w:r>
      <w:r w:rsidRPr="00241790">
        <w:rPr>
          <w:rFonts w:cstheme="minorHAnsi"/>
        </w:rPr>
        <w:t xml:space="preserve"> section of this document.</w:t>
      </w:r>
    </w:p>
    <w:p w14:paraId="6A469137" w14:textId="77777777" w:rsidR="00171A1C" w:rsidRPr="00241790" w:rsidRDefault="00171A1C" w:rsidP="00171A1C">
      <w:pPr>
        <w:pStyle w:val="ListParagraph"/>
        <w:rPr>
          <w:rFonts w:cstheme="minorHAnsi"/>
        </w:rPr>
      </w:pPr>
    </w:p>
    <w:p w14:paraId="303DE2F1" w14:textId="0CBB2AAA" w:rsidR="00316E33" w:rsidRPr="00241790" w:rsidRDefault="00316E33" w:rsidP="004F327C">
      <w:pPr>
        <w:pStyle w:val="ListParagraph"/>
        <w:numPr>
          <w:ilvl w:val="0"/>
          <w:numId w:val="33"/>
        </w:numPr>
        <w:rPr>
          <w:rFonts w:cstheme="minorHAnsi"/>
        </w:rPr>
      </w:pPr>
      <w:r w:rsidRPr="00241790">
        <w:rPr>
          <w:rFonts w:cstheme="minorHAnsi"/>
        </w:rPr>
        <w:t xml:space="preserve">Construction of facilities designed for use of Class 4 lasers </w:t>
      </w:r>
      <w:r w:rsidR="00735237" w:rsidRPr="00241790">
        <w:rPr>
          <w:rFonts w:cstheme="minorHAnsi"/>
        </w:rPr>
        <w:t>will</w:t>
      </w:r>
      <w:r w:rsidRPr="00241790">
        <w:rPr>
          <w:rFonts w:cstheme="minorHAnsi"/>
        </w:rPr>
        <w:t xml:space="preserve"> be according to plans approved by the</w:t>
      </w:r>
      <w:r w:rsidR="00D0089D" w:rsidRPr="00241790">
        <w:rPr>
          <w:rFonts w:cstheme="minorHAnsi"/>
        </w:rPr>
        <w:t xml:space="preserve"> </w:t>
      </w:r>
      <w:r w:rsidR="00E4226F" w:rsidRPr="00241790">
        <w:rPr>
          <w:rFonts w:cstheme="minorHAnsi"/>
        </w:rPr>
        <w:t xml:space="preserve">JPL </w:t>
      </w:r>
      <w:r w:rsidRPr="00241790">
        <w:rPr>
          <w:rFonts w:cstheme="minorHAnsi"/>
        </w:rPr>
        <w:t>LSO.</w:t>
      </w:r>
    </w:p>
    <w:p w14:paraId="513809F9" w14:textId="77777777" w:rsidR="00316E33" w:rsidRPr="00241790" w:rsidRDefault="00316E33" w:rsidP="00316E33">
      <w:pPr>
        <w:rPr>
          <w:rFonts w:cstheme="minorHAnsi"/>
        </w:rPr>
      </w:pPr>
    </w:p>
    <w:p w14:paraId="6DE367CD" w14:textId="77777777" w:rsidR="003C4FE4" w:rsidRPr="00241790" w:rsidRDefault="003C4FE4" w:rsidP="003C4FE4">
      <w:pPr>
        <w:pStyle w:val="ListParagraph"/>
        <w:rPr>
          <w:rFonts w:cstheme="minorHAnsi"/>
          <w:b/>
        </w:rPr>
      </w:pPr>
      <w:r w:rsidRPr="00241790">
        <w:rPr>
          <w:rFonts w:cstheme="minorHAnsi"/>
          <w:b/>
        </w:rPr>
        <w:t>Subcontractor Response:</w:t>
      </w:r>
    </w:p>
    <w:p w14:paraId="48121537" w14:textId="1767D4C2"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78C4AEA0" w14:textId="77777777" w:rsidR="003C4FE4" w:rsidRPr="00241790" w:rsidRDefault="003C4FE4" w:rsidP="003C4FE4">
      <w:pPr>
        <w:pStyle w:val="ListParagraph"/>
        <w:rPr>
          <w:rFonts w:cstheme="minorHAnsi"/>
          <w:b/>
        </w:rPr>
      </w:pPr>
    </w:p>
    <w:p w14:paraId="2C6C338D" w14:textId="77777777" w:rsidR="003C4FE4" w:rsidRPr="00241790" w:rsidRDefault="00000000" w:rsidP="003C4FE4">
      <w:pPr>
        <w:ind w:left="720"/>
        <w:rPr>
          <w:rFonts w:cstheme="minorHAnsi"/>
        </w:rPr>
      </w:pPr>
      <w:sdt>
        <w:sdtPr>
          <w:id w:val="-1280180649"/>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854188181"/>
          <w:placeholder>
            <w:docPart w:val="C408B77BA3E549BA8FB1BCAC13CBF366"/>
          </w:placeholder>
          <w:showingPlcHdr/>
        </w:sdtPr>
        <w:sdtContent>
          <w:r w:rsidR="003C4FE4" w:rsidRPr="00241790">
            <w:rPr>
              <w:rStyle w:val="PlaceholderText"/>
              <w:rFonts w:cstheme="minorHAnsi"/>
            </w:rPr>
            <w:t>Click or tap here to enter text.</w:t>
          </w:r>
        </w:sdtContent>
      </w:sdt>
    </w:p>
    <w:p w14:paraId="4E0272C7" w14:textId="77777777" w:rsidR="003C4FE4" w:rsidRPr="00241790" w:rsidRDefault="00000000" w:rsidP="003C4FE4">
      <w:pPr>
        <w:ind w:left="720"/>
        <w:rPr>
          <w:rFonts w:cstheme="minorHAnsi"/>
        </w:rPr>
      </w:pPr>
      <w:sdt>
        <w:sdtPr>
          <w:id w:val="-1805761354"/>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068689602"/>
          <w:placeholder>
            <w:docPart w:val="C408B77BA3E549BA8FB1BCAC13CBF366"/>
          </w:placeholder>
          <w:showingPlcHdr/>
        </w:sdtPr>
        <w:sdtContent>
          <w:r w:rsidR="003C4FE4" w:rsidRPr="00241790">
            <w:rPr>
              <w:rStyle w:val="PlaceholderText"/>
              <w:rFonts w:cstheme="minorHAnsi"/>
            </w:rPr>
            <w:t>Click or tap here to enter text.</w:t>
          </w:r>
        </w:sdtContent>
      </w:sdt>
    </w:p>
    <w:p w14:paraId="4EFA0BDE" w14:textId="77777777" w:rsidR="003C4FE4" w:rsidRPr="00241790" w:rsidRDefault="003C4FE4" w:rsidP="00316E33">
      <w:pPr>
        <w:rPr>
          <w:rFonts w:cstheme="minorHAnsi"/>
        </w:rPr>
      </w:pPr>
    </w:p>
    <w:bookmarkStart w:id="35" w:name="Lead1"/>
    <w:p w14:paraId="69A619BD" w14:textId="77777777" w:rsidR="00B65940" w:rsidRPr="00241790" w:rsidRDefault="005C6421" w:rsidP="004F327C">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"Lead"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Lead</w:t>
      </w:r>
      <w:bookmarkEnd w:id="35"/>
      <w:r w:rsidRPr="00241790">
        <w:rPr>
          <w:rFonts w:cstheme="minorHAnsi"/>
          <w:i/>
          <w:u w:val="single"/>
        </w:rPr>
        <w:fldChar w:fldCharType="end"/>
      </w:r>
      <w:r w:rsidR="004F327C" w:rsidRPr="00241790">
        <w:rPr>
          <w:rFonts w:cstheme="minorHAnsi"/>
          <w:i/>
          <w:u w:val="single"/>
        </w:rPr>
        <w:t xml:space="preserve"> </w:t>
      </w:r>
      <w:r w:rsidR="004F327C" w:rsidRPr="00241790">
        <w:rPr>
          <w:rFonts w:cstheme="minorHAnsi"/>
          <w:u w:val="single"/>
        </w:rPr>
        <w:t xml:space="preserve"> </w:t>
      </w:r>
    </w:p>
    <w:p w14:paraId="24365C8D" w14:textId="77777777" w:rsidR="00B65940" w:rsidRPr="00241790" w:rsidRDefault="00B65940" w:rsidP="00A73D07">
      <w:pPr>
        <w:pStyle w:val="ListParagraph"/>
        <w:ind w:left="360"/>
        <w:rPr>
          <w:rFonts w:cstheme="minorHAnsi"/>
        </w:rPr>
      </w:pPr>
    </w:p>
    <w:p w14:paraId="54894E7C" w14:textId="25C78A0B" w:rsidR="00316E33" w:rsidRPr="00241790" w:rsidRDefault="004F327C" w:rsidP="00A73D07">
      <w:pPr>
        <w:pStyle w:val="ListParagraph"/>
        <w:ind w:left="360"/>
        <w:rPr>
          <w:rFonts w:cstheme="minorHAnsi"/>
          <w:i/>
        </w:rPr>
      </w:pPr>
      <w:r w:rsidRPr="00241790">
        <w:rPr>
          <w:rFonts w:cstheme="minorHAnsi"/>
        </w:rPr>
        <w:t xml:space="preserve">Subcontractor will consider all building materials that have been historically associated with lead paint as Lead Containing Material (LCM) </w:t>
      </w:r>
      <w:r w:rsidR="0016505F" w:rsidRPr="00241790">
        <w:rPr>
          <w:rFonts w:cstheme="minorHAnsi"/>
        </w:rPr>
        <w:t>until proven that abrading method will not expose worker to lead</w:t>
      </w:r>
      <w:r w:rsidR="002075E2">
        <w:rPr>
          <w:rFonts w:cstheme="minorHAnsi"/>
        </w:rPr>
        <w:t>,</w:t>
      </w:r>
      <w:r w:rsidR="0016505F" w:rsidRPr="00241790">
        <w:rPr>
          <w:rFonts w:cstheme="minorHAnsi"/>
        </w:rPr>
        <w:t xml:space="preserve"> </w:t>
      </w:r>
      <w:r w:rsidR="00B81B87" w:rsidRPr="00241790">
        <w:rPr>
          <w:rFonts w:cstheme="minorHAnsi"/>
        </w:rPr>
        <w:t xml:space="preserve">per </w:t>
      </w:r>
      <w:bookmarkStart w:id="36" w:name="_Hlk25059184"/>
      <w:r w:rsidR="002075E2">
        <w:rPr>
          <w:rFonts w:cstheme="minorHAnsi"/>
        </w:rPr>
        <w:t xml:space="preserve">8 </w:t>
      </w:r>
      <w:r w:rsidR="00B81B87" w:rsidRPr="00241790">
        <w:rPr>
          <w:rFonts w:cstheme="minorHAnsi"/>
        </w:rPr>
        <w:t xml:space="preserve">CCR </w:t>
      </w:r>
      <w:r w:rsidR="002075E2">
        <w:rPr>
          <w:rFonts w:cstheme="minorHAnsi"/>
        </w:rPr>
        <w:t>§</w:t>
      </w:r>
      <w:r w:rsidR="00B81B87" w:rsidRPr="00241790">
        <w:rPr>
          <w:rFonts w:cstheme="minorHAnsi"/>
        </w:rPr>
        <w:t xml:space="preserve"> 1532.1</w:t>
      </w:r>
      <w:bookmarkEnd w:id="36"/>
      <w:r w:rsidR="00B81B87" w:rsidRPr="00241790">
        <w:rPr>
          <w:rFonts w:cstheme="minorHAnsi"/>
        </w:rPr>
        <w:t xml:space="preserve">. </w:t>
      </w:r>
    </w:p>
    <w:p w14:paraId="3294CCE8" w14:textId="77777777" w:rsidR="00564839" w:rsidRPr="00241790" w:rsidRDefault="00564839" w:rsidP="00564839">
      <w:pPr>
        <w:ind w:left="360"/>
        <w:rPr>
          <w:rFonts w:cstheme="minorHAnsi"/>
        </w:rPr>
      </w:pPr>
    </w:p>
    <w:p w14:paraId="11859C4D" w14:textId="3E8C2F5E" w:rsidR="004F327C" w:rsidRPr="00241790" w:rsidRDefault="004F327C" w:rsidP="66B1F52C">
      <w:pPr>
        <w:pStyle w:val="ListParagraph"/>
        <w:numPr>
          <w:ilvl w:val="0"/>
          <w:numId w:val="34"/>
        </w:numPr>
      </w:pPr>
      <w:r w:rsidRPr="66B1F52C">
        <w:t xml:space="preserve">Subcontractor will submit, in the </w:t>
      </w:r>
      <w:r w:rsidR="00C44903" w:rsidRPr="66B1F52C">
        <w:t>SHP</w:t>
      </w:r>
      <w:r w:rsidRPr="66B1F52C">
        <w:t xml:space="preserve">, a Lead Work Plan, to be </w:t>
      </w:r>
      <w:r w:rsidR="00E4226F" w:rsidRPr="66B1F52C">
        <w:t xml:space="preserve">reviewed </w:t>
      </w:r>
      <w:r w:rsidRPr="66B1F52C">
        <w:t>by</w:t>
      </w:r>
      <w:r w:rsidR="00096576" w:rsidRPr="66B1F52C">
        <w:t xml:space="preserve"> the</w:t>
      </w:r>
      <w:r w:rsidR="004553E4" w:rsidRPr="66B1F52C">
        <w:t xml:space="preserve"> </w:t>
      </w:r>
      <w:r w:rsidR="00BE031D" w:rsidRPr="66B1F52C">
        <w:t>GDSCC EHS Manager</w:t>
      </w:r>
      <w:r w:rsidR="00E4226F" w:rsidRPr="66B1F52C">
        <w:t xml:space="preserve"> and approved by </w:t>
      </w:r>
      <w:r w:rsidR="00597861">
        <w:t xml:space="preserve">the </w:t>
      </w:r>
      <w:r w:rsidR="00E4226F" w:rsidRPr="66B1F52C">
        <w:t>JPL</w:t>
      </w:r>
      <w:r w:rsidR="00597861">
        <w:t xml:space="preserve"> DSN Safety Representative</w:t>
      </w:r>
      <w:r w:rsidRPr="66B1F52C">
        <w:t xml:space="preserve">.  </w:t>
      </w:r>
      <w:r w:rsidR="00A55911" w:rsidRPr="66B1F52C">
        <w:t>Subcontractor</w:t>
      </w:r>
      <w:r w:rsidR="00316E33" w:rsidRPr="66B1F52C">
        <w:t xml:space="preserve"> </w:t>
      </w:r>
      <w:r w:rsidRPr="66B1F52C">
        <w:t xml:space="preserve">will </w:t>
      </w:r>
      <w:r w:rsidR="007D12F9" w:rsidRPr="66B1F52C">
        <w:t>c</w:t>
      </w:r>
      <w:r w:rsidR="00B81B87" w:rsidRPr="66B1F52C">
        <w:t xml:space="preserve">omply with the lead in construction standard </w:t>
      </w:r>
      <w:r w:rsidR="002075E2" w:rsidRPr="66B1F52C">
        <w:t xml:space="preserve">(8 </w:t>
      </w:r>
      <w:r w:rsidR="00B81B87" w:rsidRPr="66B1F52C">
        <w:t xml:space="preserve">CCR </w:t>
      </w:r>
      <w:r w:rsidR="002075E2" w:rsidRPr="66B1F52C">
        <w:t>§</w:t>
      </w:r>
      <w:r w:rsidR="00B81B87" w:rsidRPr="66B1F52C">
        <w:t xml:space="preserve"> 1532.1</w:t>
      </w:r>
      <w:r w:rsidR="002075E2" w:rsidRPr="66B1F52C">
        <w:t>)</w:t>
      </w:r>
      <w:r w:rsidR="00316E33" w:rsidRPr="66B1F52C">
        <w:t xml:space="preserve">. </w:t>
      </w:r>
    </w:p>
    <w:p w14:paraId="4DC9FC68" w14:textId="77777777" w:rsidR="00564839" w:rsidRPr="00241790" w:rsidRDefault="00564839" w:rsidP="004F327C">
      <w:pPr>
        <w:ind w:left="360"/>
        <w:rPr>
          <w:rFonts w:cstheme="minorHAnsi"/>
        </w:rPr>
      </w:pPr>
    </w:p>
    <w:p w14:paraId="58E4F1BB" w14:textId="77777777" w:rsidR="00316E33" w:rsidRPr="00241790" w:rsidRDefault="00316E33" w:rsidP="004F327C">
      <w:pPr>
        <w:pStyle w:val="ListParagraph"/>
        <w:numPr>
          <w:ilvl w:val="0"/>
          <w:numId w:val="34"/>
        </w:numPr>
        <w:rPr>
          <w:rFonts w:cstheme="minorHAnsi"/>
        </w:rPr>
      </w:pPr>
      <w:r w:rsidRPr="00241790">
        <w:rPr>
          <w:rFonts w:cstheme="minorHAnsi"/>
        </w:rPr>
        <w:lastRenderedPageBreak/>
        <w:t>Lead shielding materials must be disposed of according to the Hazardous Waste section in the Environmental requirement section of this document.</w:t>
      </w:r>
    </w:p>
    <w:p w14:paraId="621A6581" w14:textId="77777777" w:rsidR="00564839" w:rsidRPr="00241790" w:rsidRDefault="00564839" w:rsidP="004F327C">
      <w:pPr>
        <w:rPr>
          <w:rFonts w:cstheme="minorHAnsi"/>
        </w:rPr>
      </w:pPr>
    </w:p>
    <w:p w14:paraId="29B4E626" w14:textId="6E91CC49" w:rsidR="00316E33" w:rsidRPr="00241790" w:rsidRDefault="00316E33" w:rsidP="004F327C">
      <w:pPr>
        <w:pStyle w:val="ListParagraph"/>
        <w:numPr>
          <w:ilvl w:val="0"/>
          <w:numId w:val="34"/>
        </w:numPr>
        <w:rPr>
          <w:rFonts w:cstheme="minorHAnsi"/>
        </w:rPr>
      </w:pPr>
      <w:r w:rsidRPr="00241790">
        <w:rPr>
          <w:rFonts w:cstheme="minorHAnsi"/>
        </w:rPr>
        <w:t xml:space="preserve">Installation of lead shielding materials or leaded glass </w:t>
      </w:r>
      <w:r w:rsidR="009E2874" w:rsidRPr="00241790">
        <w:rPr>
          <w:rFonts w:cstheme="minorHAnsi"/>
        </w:rPr>
        <w:t xml:space="preserve">for radiation shielding will be according to a Radiation Shielding Specification, approved </w:t>
      </w:r>
      <w:r w:rsidR="00201573" w:rsidRPr="00241790">
        <w:rPr>
          <w:rFonts w:cstheme="minorHAnsi"/>
        </w:rPr>
        <w:t xml:space="preserve">by </w:t>
      </w:r>
      <w:r w:rsidR="009E2874" w:rsidRPr="00241790">
        <w:rPr>
          <w:rFonts w:cstheme="minorHAnsi"/>
        </w:rPr>
        <w:t xml:space="preserve">the </w:t>
      </w:r>
      <w:r w:rsidR="00E4226F" w:rsidRPr="00241790">
        <w:rPr>
          <w:rFonts w:cstheme="minorHAnsi"/>
        </w:rPr>
        <w:t xml:space="preserve">JPL </w:t>
      </w:r>
      <w:r w:rsidR="00096576">
        <w:rPr>
          <w:rFonts w:cstheme="minorHAnsi"/>
        </w:rPr>
        <w:t>Radiation Safety Officer (</w:t>
      </w:r>
      <w:r w:rsidR="009E2874" w:rsidRPr="00241790">
        <w:rPr>
          <w:rFonts w:cstheme="minorHAnsi"/>
        </w:rPr>
        <w:t>RSO</w:t>
      </w:r>
      <w:r w:rsidR="00096576">
        <w:rPr>
          <w:rFonts w:cstheme="minorHAnsi"/>
        </w:rPr>
        <w:t>)</w:t>
      </w:r>
      <w:r w:rsidR="00E4226F" w:rsidRPr="00241790">
        <w:rPr>
          <w:rFonts w:cstheme="minorHAnsi"/>
        </w:rPr>
        <w:t xml:space="preserve"> and reviewed by GDSCC RSO</w:t>
      </w:r>
      <w:r w:rsidR="009E2874" w:rsidRPr="00241790">
        <w:rPr>
          <w:rFonts w:cstheme="minorHAnsi"/>
        </w:rPr>
        <w:t xml:space="preserve"> (see the Radiation Sources</w:t>
      </w:r>
      <w:r w:rsidR="00096576">
        <w:rPr>
          <w:rFonts w:cstheme="minorHAnsi"/>
        </w:rPr>
        <w:t xml:space="preserve"> section of this document</w:t>
      </w:r>
      <w:r w:rsidR="009E2874" w:rsidRPr="00241790">
        <w:rPr>
          <w:rFonts w:cstheme="minorHAnsi"/>
        </w:rPr>
        <w:t>).</w:t>
      </w:r>
    </w:p>
    <w:p w14:paraId="1BEE02F1" w14:textId="77777777" w:rsidR="00316E33" w:rsidRPr="00241790" w:rsidRDefault="00316E33" w:rsidP="00316E33">
      <w:pPr>
        <w:rPr>
          <w:rFonts w:cstheme="minorHAnsi"/>
        </w:rPr>
      </w:pPr>
    </w:p>
    <w:p w14:paraId="14F3A7CD" w14:textId="77777777" w:rsidR="003C4FE4" w:rsidRPr="00241790" w:rsidRDefault="003C4FE4" w:rsidP="00EA7C0C">
      <w:pPr>
        <w:pStyle w:val="ListParagraph"/>
        <w:keepNext/>
        <w:rPr>
          <w:rFonts w:cstheme="minorHAnsi"/>
          <w:b/>
        </w:rPr>
      </w:pPr>
      <w:r w:rsidRPr="00241790">
        <w:rPr>
          <w:rFonts w:cstheme="minorHAnsi"/>
          <w:b/>
        </w:rPr>
        <w:t>Subcontractor Response:</w:t>
      </w:r>
    </w:p>
    <w:p w14:paraId="62792B8D" w14:textId="6A56FABD"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D88B662" w14:textId="77777777" w:rsidR="003C4FE4" w:rsidRPr="00241790" w:rsidRDefault="003C4FE4" w:rsidP="003C4FE4">
      <w:pPr>
        <w:pStyle w:val="ListParagraph"/>
        <w:rPr>
          <w:rFonts w:cstheme="minorHAnsi"/>
          <w:b/>
        </w:rPr>
      </w:pPr>
    </w:p>
    <w:p w14:paraId="60C9B899" w14:textId="77777777" w:rsidR="003C4FE4" w:rsidRPr="00241790" w:rsidRDefault="00000000" w:rsidP="003C4FE4">
      <w:pPr>
        <w:ind w:left="720"/>
        <w:rPr>
          <w:rFonts w:cstheme="minorHAnsi"/>
        </w:rPr>
      </w:pPr>
      <w:sdt>
        <w:sdtPr>
          <w:id w:val="-715895322"/>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167018592"/>
          <w:placeholder>
            <w:docPart w:val="CF70891CFD6448E481F4EC16B8DE95DF"/>
          </w:placeholder>
          <w:showingPlcHdr/>
        </w:sdtPr>
        <w:sdtContent>
          <w:r w:rsidR="003C4FE4" w:rsidRPr="00241790">
            <w:rPr>
              <w:rStyle w:val="PlaceholderText"/>
              <w:rFonts w:cstheme="minorHAnsi"/>
            </w:rPr>
            <w:t>Click or tap here to enter text.</w:t>
          </w:r>
        </w:sdtContent>
      </w:sdt>
    </w:p>
    <w:p w14:paraId="35BBAE1C" w14:textId="77777777" w:rsidR="003C4FE4" w:rsidRPr="00241790" w:rsidRDefault="00000000" w:rsidP="003C4FE4">
      <w:pPr>
        <w:ind w:left="720"/>
        <w:rPr>
          <w:rFonts w:cstheme="minorHAnsi"/>
        </w:rPr>
      </w:pPr>
      <w:sdt>
        <w:sdtPr>
          <w:id w:val="79989080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14372846"/>
          <w:placeholder>
            <w:docPart w:val="CF70891CFD6448E481F4EC16B8DE95DF"/>
          </w:placeholder>
          <w:showingPlcHdr/>
        </w:sdtPr>
        <w:sdtContent>
          <w:r w:rsidR="003C4FE4" w:rsidRPr="00241790">
            <w:rPr>
              <w:rStyle w:val="PlaceholderText"/>
              <w:rFonts w:cstheme="minorHAnsi"/>
            </w:rPr>
            <w:t>Click or tap here to enter text.</w:t>
          </w:r>
        </w:sdtContent>
      </w:sdt>
    </w:p>
    <w:p w14:paraId="7C132A8E" w14:textId="77777777" w:rsidR="003C4FE4" w:rsidRPr="00241790" w:rsidRDefault="003C4FE4" w:rsidP="00316E33">
      <w:pPr>
        <w:rPr>
          <w:rFonts w:cstheme="minorHAnsi"/>
        </w:rPr>
      </w:pPr>
    </w:p>
    <w:bookmarkStart w:id="37" w:name="Lifting1"/>
    <w:p w14:paraId="0654873F"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"Lifting"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Lifting Operations and Lifting Permits – Forklifts, Cranes, Hoists</w:t>
      </w:r>
      <w:bookmarkEnd w:id="37"/>
      <w:r w:rsidRPr="00241790">
        <w:rPr>
          <w:rFonts w:cstheme="minorHAnsi"/>
          <w:i/>
          <w:u w:val="single"/>
        </w:rPr>
        <w:fldChar w:fldCharType="end"/>
      </w:r>
    </w:p>
    <w:p w14:paraId="73D52086" w14:textId="77777777" w:rsidR="00316E33" w:rsidRPr="00241790" w:rsidRDefault="00316E33" w:rsidP="00316E33">
      <w:pPr>
        <w:rPr>
          <w:rFonts w:cstheme="minorHAnsi"/>
        </w:rPr>
      </w:pPr>
    </w:p>
    <w:p w14:paraId="524DAE10" w14:textId="361726E2" w:rsidR="00316E33" w:rsidRPr="00241790" w:rsidRDefault="009E2874" w:rsidP="000E163F">
      <w:pPr>
        <w:pStyle w:val="ListParagraph"/>
        <w:numPr>
          <w:ilvl w:val="0"/>
          <w:numId w:val="17"/>
        </w:numPr>
        <w:ind w:left="720"/>
        <w:rPr>
          <w:rFonts w:cstheme="minorHAnsi"/>
        </w:rPr>
      </w:pPr>
      <w:r w:rsidRPr="00241790">
        <w:rPr>
          <w:rFonts w:cstheme="minorHAnsi"/>
        </w:rPr>
        <w:t>Subcontractor will submit five business days in advance</w:t>
      </w:r>
      <w:r w:rsidR="00512C69">
        <w:rPr>
          <w:rFonts w:cstheme="minorHAnsi"/>
        </w:rPr>
        <w:t xml:space="preserve"> of the activity</w:t>
      </w:r>
      <w:r w:rsidRPr="00241790">
        <w:rPr>
          <w:rFonts w:cstheme="minorHAnsi"/>
        </w:rPr>
        <w:t xml:space="preserve">, in the </w:t>
      </w:r>
      <w:r w:rsidR="00C44903" w:rsidRPr="00241790">
        <w:rPr>
          <w:rFonts w:cstheme="minorHAnsi"/>
        </w:rPr>
        <w:t>SHP</w:t>
      </w:r>
      <w:r w:rsidRPr="00241790">
        <w:rPr>
          <w:rFonts w:cstheme="minorHAnsi"/>
        </w:rPr>
        <w:t>, a Lift Plan f</w:t>
      </w:r>
      <w:r w:rsidR="00316E33" w:rsidRPr="00241790">
        <w:rPr>
          <w:rFonts w:cstheme="minorHAnsi"/>
        </w:rPr>
        <w:t>or any mobile lifting and elevating operations</w:t>
      </w:r>
      <w:r w:rsidRPr="00241790">
        <w:rPr>
          <w:rFonts w:cstheme="minorHAnsi"/>
        </w:rPr>
        <w:t>.</w:t>
      </w:r>
    </w:p>
    <w:p w14:paraId="091B7F8C" w14:textId="030E6323" w:rsidR="00316E33" w:rsidRPr="00241790" w:rsidRDefault="00664417" w:rsidP="000E163F">
      <w:pPr>
        <w:pStyle w:val="ListParagraph"/>
        <w:numPr>
          <w:ilvl w:val="0"/>
          <w:numId w:val="17"/>
        </w:numPr>
        <w:ind w:left="720"/>
        <w:rPr>
          <w:rFonts w:cstheme="minorHAnsi"/>
        </w:rPr>
      </w:pPr>
      <w:r w:rsidRPr="00241790">
        <w:rPr>
          <w:rFonts w:cstheme="minorHAnsi"/>
        </w:rPr>
        <w:t xml:space="preserve">For any NASA Critical </w:t>
      </w:r>
      <w:r w:rsidR="00577737">
        <w:rPr>
          <w:rFonts w:cstheme="minorHAnsi"/>
        </w:rPr>
        <w:t>L</w:t>
      </w:r>
      <w:r w:rsidRPr="00241790">
        <w:rPr>
          <w:rFonts w:cstheme="minorHAnsi"/>
        </w:rPr>
        <w:t>ifts</w:t>
      </w:r>
      <w:r w:rsidR="00201573" w:rsidRPr="00241790">
        <w:rPr>
          <w:rFonts w:cstheme="minorHAnsi"/>
        </w:rPr>
        <w:t>,</w:t>
      </w:r>
      <w:r w:rsidRPr="00241790">
        <w:rPr>
          <w:rFonts w:cstheme="minorHAnsi"/>
        </w:rPr>
        <w:t xml:space="preserve"> </w:t>
      </w:r>
      <w:r w:rsidR="002075E2">
        <w:rPr>
          <w:rFonts w:cstheme="minorHAnsi"/>
        </w:rPr>
        <w:t xml:space="preserve">Subcontractor must submit </w:t>
      </w:r>
      <w:r w:rsidRPr="00241790">
        <w:rPr>
          <w:rFonts w:cstheme="minorHAnsi"/>
        </w:rPr>
        <w:t xml:space="preserve">a </w:t>
      </w:r>
      <w:r w:rsidR="001D3365" w:rsidRPr="00241790">
        <w:rPr>
          <w:rFonts w:cstheme="minorHAnsi"/>
        </w:rPr>
        <w:t xml:space="preserve">GDSCC </w:t>
      </w:r>
      <w:r w:rsidRPr="00241790">
        <w:rPr>
          <w:rFonts w:cstheme="minorHAnsi"/>
        </w:rPr>
        <w:t xml:space="preserve">Critical Lift form, FORM-DSN-0487, no less than </w:t>
      </w:r>
      <w:r w:rsidR="00545F1D">
        <w:rPr>
          <w:rFonts w:cstheme="minorHAnsi"/>
        </w:rPr>
        <w:t>five</w:t>
      </w:r>
      <w:r w:rsidRPr="00241790">
        <w:rPr>
          <w:rFonts w:cstheme="minorHAnsi"/>
        </w:rPr>
        <w:t xml:space="preserve"> </w:t>
      </w:r>
      <w:r w:rsidR="00512C69">
        <w:rPr>
          <w:rFonts w:cstheme="minorHAnsi"/>
        </w:rPr>
        <w:t xml:space="preserve">business </w:t>
      </w:r>
      <w:r w:rsidRPr="00241790">
        <w:rPr>
          <w:rFonts w:cstheme="minorHAnsi"/>
        </w:rPr>
        <w:t xml:space="preserve">days prior to the lift. </w:t>
      </w:r>
    </w:p>
    <w:p w14:paraId="7EF8C844" w14:textId="77777777" w:rsidR="00316E33" w:rsidRPr="00241790" w:rsidRDefault="00316E33" w:rsidP="000E163F">
      <w:pPr>
        <w:ind w:left="720"/>
        <w:rPr>
          <w:rFonts w:cstheme="minorHAnsi"/>
        </w:rPr>
      </w:pPr>
    </w:p>
    <w:p w14:paraId="2927D190" w14:textId="725E01C0" w:rsidR="00316E33" w:rsidRPr="00241790" w:rsidRDefault="00316E33" w:rsidP="000E163F">
      <w:pPr>
        <w:ind w:left="360"/>
        <w:rPr>
          <w:rFonts w:cstheme="minorHAnsi"/>
          <w:i/>
        </w:rPr>
      </w:pPr>
      <w:r w:rsidRPr="00241790">
        <w:rPr>
          <w:rFonts w:cstheme="minorHAnsi"/>
          <w:i/>
        </w:rPr>
        <w:t xml:space="preserve">Note: The </w:t>
      </w:r>
      <w:r w:rsidR="00787AF5" w:rsidRPr="00241790">
        <w:rPr>
          <w:rFonts w:cstheme="minorHAnsi"/>
          <w:i/>
        </w:rPr>
        <w:t>GDSCC</w:t>
      </w:r>
      <w:r w:rsidRPr="00241790">
        <w:rPr>
          <w:rFonts w:cstheme="minorHAnsi"/>
          <w:i/>
        </w:rPr>
        <w:t xml:space="preserve"> Lifting Devices Equipment </w:t>
      </w:r>
      <w:r w:rsidR="00664417" w:rsidRPr="00241790">
        <w:rPr>
          <w:rFonts w:cstheme="minorHAnsi"/>
          <w:i/>
        </w:rPr>
        <w:t>Lead</w:t>
      </w:r>
      <w:r w:rsidRPr="00241790">
        <w:rPr>
          <w:rFonts w:cstheme="minorHAnsi"/>
          <w:i/>
        </w:rPr>
        <w:t xml:space="preserve"> (LDE</w:t>
      </w:r>
      <w:r w:rsidR="00664417" w:rsidRPr="00241790">
        <w:rPr>
          <w:rFonts w:cstheme="minorHAnsi"/>
          <w:i/>
        </w:rPr>
        <w:t>L</w:t>
      </w:r>
      <w:r w:rsidRPr="00241790">
        <w:rPr>
          <w:rFonts w:cstheme="minorHAnsi"/>
          <w:i/>
        </w:rPr>
        <w:t>) will review the Lift Plan for work involving JPL Critical Items (JCI)</w:t>
      </w:r>
      <w:r w:rsidR="00E4226F" w:rsidRPr="00241790">
        <w:rPr>
          <w:rFonts w:cstheme="minorHAnsi"/>
          <w:i/>
        </w:rPr>
        <w:t xml:space="preserve"> and approv</w:t>
      </w:r>
      <w:r w:rsidR="0041037D">
        <w:rPr>
          <w:rFonts w:cstheme="minorHAnsi"/>
          <w:i/>
        </w:rPr>
        <w:t xml:space="preserve">al will be </w:t>
      </w:r>
      <w:r w:rsidR="00E4226F" w:rsidRPr="00241790">
        <w:rPr>
          <w:rFonts w:cstheme="minorHAnsi"/>
          <w:i/>
        </w:rPr>
        <w:t>by the JPL LDEM</w:t>
      </w:r>
      <w:r w:rsidRPr="00241790">
        <w:rPr>
          <w:rFonts w:cstheme="minorHAnsi"/>
          <w:i/>
        </w:rPr>
        <w:t>.</w:t>
      </w:r>
    </w:p>
    <w:p w14:paraId="779F5AB3" w14:textId="77777777" w:rsidR="00316E33" w:rsidRPr="00241790" w:rsidRDefault="00316E33" w:rsidP="000E163F">
      <w:pPr>
        <w:ind w:left="720"/>
        <w:rPr>
          <w:rFonts w:cstheme="minorHAnsi"/>
        </w:rPr>
      </w:pPr>
    </w:p>
    <w:p w14:paraId="3767799E" w14:textId="52F28B28" w:rsidR="00316E33" w:rsidRPr="00241790" w:rsidRDefault="007A10A0" w:rsidP="000E163F">
      <w:pPr>
        <w:pStyle w:val="ListParagraph"/>
        <w:numPr>
          <w:ilvl w:val="0"/>
          <w:numId w:val="17"/>
        </w:numPr>
        <w:ind w:left="720"/>
        <w:rPr>
          <w:rFonts w:cstheme="minorHAnsi"/>
        </w:rPr>
      </w:pPr>
      <w:r>
        <w:rPr>
          <w:rFonts w:cstheme="minorHAnsi"/>
        </w:rPr>
        <w:t>Subcontractor will ensure that o</w:t>
      </w:r>
      <w:r w:rsidR="00316E33" w:rsidRPr="00241790">
        <w:rPr>
          <w:rFonts w:cstheme="minorHAnsi"/>
        </w:rPr>
        <w:t xml:space="preserve">perators of forklifts </w:t>
      </w:r>
      <w:r w:rsidR="00597861">
        <w:rPr>
          <w:rFonts w:cstheme="minorHAnsi"/>
        </w:rPr>
        <w:t>are</w:t>
      </w:r>
      <w:r>
        <w:rPr>
          <w:rFonts w:cstheme="minorHAnsi"/>
        </w:rPr>
        <w:t xml:space="preserve"> properly</w:t>
      </w:r>
      <w:r w:rsidR="00316E33" w:rsidRPr="00241790">
        <w:rPr>
          <w:rFonts w:cstheme="minorHAnsi"/>
        </w:rPr>
        <w:t xml:space="preserve"> licensed</w:t>
      </w:r>
      <w:r w:rsidR="00A60E2D">
        <w:rPr>
          <w:rFonts w:cstheme="minorHAnsi"/>
        </w:rPr>
        <w:t>. O</w:t>
      </w:r>
      <w:r w:rsidR="00316E33" w:rsidRPr="00241790">
        <w:rPr>
          <w:rFonts w:cstheme="minorHAnsi"/>
        </w:rPr>
        <w:t xml:space="preserve">perators of all lifting equipment, such as boom lifts, etc., </w:t>
      </w:r>
      <w:r w:rsidR="00597861">
        <w:rPr>
          <w:rFonts w:cstheme="minorHAnsi"/>
        </w:rPr>
        <w:t>are</w:t>
      </w:r>
      <w:r w:rsidR="00316E33" w:rsidRPr="00241790">
        <w:rPr>
          <w:rFonts w:cstheme="minorHAnsi"/>
        </w:rPr>
        <w:t xml:space="preserve"> trained</w:t>
      </w:r>
      <w:r>
        <w:rPr>
          <w:rFonts w:cstheme="minorHAnsi"/>
        </w:rPr>
        <w:t xml:space="preserve"> according to manufacturer’s recommendations and approved for operation by the Subcontractor</w:t>
      </w:r>
      <w:r w:rsidR="00316E33" w:rsidRPr="00241790">
        <w:rPr>
          <w:rFonts w:cstheme="minorHAnsi"/>
        </w:rPr>
        <w:t xml:space="preserve">.  Records of licenses and training </w:t>
      </w:r>
      <w:r w:rsidR="00735237" w:rsidRPr="00241790">
        <w:rPr>
          <w:rFonts w:cstheme="minorHAnsi"/>
        </w:rPr>
        <w:t>will</w:t>
      </w:r>
      <w:r w:rsidR="00316E33" w:rsidRPr="00241790">
        <w:rPr>
          <w:rFonts w:cstheme="minorHAnsi"/>
        </w:rPr>
        <w:t xml:space="preserve"> be available for inspection at the work location.</w:t>
      </w:r>
    </w:p>
    <w:p w14:paraId="17B16E27" w14:textId="77777777" w:rsidR="00316E33" w:rsidRPr="00241790" w:rsidRDefault="00316E33" w:rsidP="00316E33">
      <w:pPr>
        <w:rPr>
          <w:rFonts w:cstheme="minorHAnsi"/>
        </w:rPr>
      </w:pPr>
    </w:p>
    <w:p w14:paraId="0CDB9A26" w14:textId="77777777" w:rsidR="003C4FE4" w:rsidRPr="00241790" w:rsidRDefault="003C4FE4" w:rsidP="003C4FE4">
      <w:pPr>
        <w:pStyle w:val="ListParagraph"/>
        <w:rPr>
          <w:rFonts w:cstheme="minorHAnsi"/>
          <w:b/>
        </w:rPr>
      </w:pPr>
      <w:r w:rsidRPr="00241790">
        <w:rPr>
          <w:rFonts w:cstheme="minorHAnsi"/>
          <w:b/>
        </w:rPr>
        <w:t>Subcontractor Response:</w:t>
      </w:r>
    </w:p>
    <w:p w14:paraId="5FB55E52" w14:textId="1D27E7FA"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4BF06AAC" w14:textId="77777777" w:rsidR="003C4FE4" w:rsidRPr="00241790" w:rsidRDefault="003C4FE4" w:rsidP="003C4FE4">
      <w:pPr>
        <w:pStyle w:val="ListParagraph"/>
        <w:rPr>
          <w:rFonts w:cstheme="minorHAnsi"/>
          <w:b/>
        </w:rPr>
      </w:pPr>
    </w:p>
    <w:p w14:paraId="61391E20" w14:textId="77777777" w:rsidR="003C4FE4" w:rsidRPr="00241790" w:rsidRDefault="00000000" w:rsidP="003C4FE4">
      <w:pPr>
        <w:ind w:left="720"/>
        <w:rPr>
          <w:rFonts w:cstheme="minorHAnsi"/>
        </w:rPr>
      </w:pPr>
      <w:sdt>
        <w:sdtPr>
          <w:id w:val="578109589"/>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619688766"/>
          <w:placeholder>
            <w:docPart w:val="8729656C4D7D4DD1943F2F5DD06E1476"/>
          </w:placeholder>
          <w:showingPlcHdr/>
        </w:sdtPr>
        <w:sdtContent>
          <w:r w:rsidR="003C4FE4" w:rsidRPr="00241790">
            <w:rPr>
              <w:rStyle w:val="PlaceholderText"/>
              <w:rFonts w:cstheme="minorHAnsi"/>
            </w:rPr>
            <w:t>Click or tap here to enter text.</w:t>
          </w:r>
        </w:sdtContent>
      </w:sdt>
    </w:p>
    <w:p w14:paraId="6745A310" w14:textId="77777777" w:rsidR="003C4FE4" w:rsidRPr="00241790" w:rsidRDefault="00000000" w:rsidP="003C4FE4">
      <w:pPr>
        <w:ind w:left="720"/>
        <w:rPr>
          <w:rFonts w:cstheme="minorHAnsi"/>
        </w:rPr>
      </w:pPr>
      <w:sdt>
        <w:sdtPr>
          <w:id w:val="112251919"/>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538885798"/>
          <w:placeholder>
            <w:docPart w:val="8729656C4D7D4DD1943F2F5DD06E1476"/>
          </w:placeholder>
          <w:showingPlcHdr/>
        </w:sdtPr>
        <w:sdtContent>
          <w:r w:rsidR="003C4FE4" w:rsidRPr="00241790">
            <w:rPr>
              <w:rStyle w:val="PlaceholderText"/>
              <w:rFonts w:cstheme="minorHAnsi"/>
            </w:rPr>
            <w:t>Click or tap here to enter text.</w:t>
          </w:r>
        </w:sdtContent>
      </w:sdt>
    </w:p>
    <w:p w14:paraId="758D9D29" w14:textId="77777777" w:rsidR="003C4FE4" w:rsidRPr="00241790" w:rsidRDefault="003C4FE4" w:rsidP="00316E33">
      <w:pPr>
        <w:rPr>
          <w:rFonts w:cstheme="minorHAnsi"/>
        </w:rPr>
      </w:pPr>
    </w:p>
    <w:bookmarkStart w:id="38" w:name="Lockout1"/>
    <w:p w14:paraId="54D333DE"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"Lockout"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Lockout/Tagout</w:t>
      </w:r>
      <w:r w:rsidR="000E163F" w:rsidRPr="00241790">
        <w:rPr>
          <w:rStyle w:val="Hyperlink"/>
          <w:rFonts w:cstheme="minorHAnsi"/>
          <w:i/>
        </w:rPr>
        <w:t xml:space="preserve"> (LOTO)</w:t>
      </w:r>
      <w:r w:rsidRPr="00241790">
        <w:rPr>
          <w:rFonts w:cstheme="minorHAnsi"/>
          <w:i/>
          <w:u w:val="single"/>
        </w:rPr>
        <w:fldChar w:fldCharType="end"/>
      </w:r>
    </w:p>
    <w:bookmarkEnd w:id="38"/>
    <w:p w14:paraId="45799CCC" w14:textId="77777777" w:rsidR="00316E33" w:rsidRPr="00241790" w:rsidRDefault="00316E33" w:rsidP="00316E33">
      <w:pPr>
        <w:rPr>
          <w:rFonts w:cstheme="minorHAnsi"/>
        </w:rPr>
      </w:pPr>
    </w:p>
    <w:p w14:paraId="65810D15" w14:textId="77777777" w:rsidR="00316E33" w:rsidRPr="00241790" w:rsidRDefault="00316E33" w:rsidP="000E163F">
      <w:pPr>
        <w:pStyle w:val="ListParagraph"/>
        <w:numPr>
          <w:ilvl w:val="1"/>
          <w:numId w:val="8"/>
        </w:numPr>
        <w:rPr>
          <w:rFonts w:cstheme="minorHAnsi"/>
        </w:rPr>
      </w:pPr>
      <w:r w:rsidRPr="00241790">
        <w:rPr>
          <w:rFonts w:cstheme="minorHAnsi"/>
        </w:rPr>
        <w:t xml:space="preserve">For the purposes of lockout/tagout, only </w:t>
      </w:r>
      <w:r w:rsidR="00895EBA" w:rsidRPr="00241790">
        <w:rPr>
          <w:rFonts w:cstheme="minorHAnsi"/>
        </w:rPr>
        <w:t xml:space="preserve">black </w:t>
      </w:r>
      <w:r w:rsidRPr="00241790">
        <w:rPr>
          <w:rFonts w:cstheme="minorHAnsi"/>
        </w:rPr>
        <w:t xml:space="preserve">padlocks </w:t>
      </w:r>
      <w:r w:rsidR="00735237" w:rsidRPr="00241790">
        <w:rPr>
          <w:rFonts w:cstheme="minorHAnsi"/>
        </w:rPr>
        <w:t>will</w:t>
      </w:r>
      <w:r w:rsidRPr="00241790">
        <w:rPr>
          <w:rFonts w:cstheme="minorHAnsi"/>
        </w:rPr>
        <w:t xml:space="preserve"> be used</w:t>
      </w:r>
      <w:r w:rsidR="00895EBA" w:rsidRPr="00241790">
        <w:rPr>
          <w:rFonts w:cstheme="minorHAnsi"/>
        </w:rPr>
        <w:t xml:space="preserve"> at the GDSCC Site</w:t>
      </w:r>
      <w:r w:rsidRPr="00241790">
        <w:rPr>
          <w:rFonts w:cstheme="minorHAnsi"/>
        </w:rPr>
        <w:t xml:space="preserve">.  Locks </w:t>
      </w:r>
      <w:r w:rsidR="00735237" w:rsidRPr="00241790">
        <w:rPr>
          <w:rFonts w:cstheme="minorHAnsi"/>
        </w:rPr>
        <w:t>will</w:t>
      </w:r>
      <w:r w:rsidRPr="00241790">
        <w:rPr>
          <w:rFonts w:cstheme="minorHAnsi"/>
        </w:rPr>
        <w:t xml:space="preserve"> be individually keyed.</w:t>
      </w:r>
    </w:p>
    <w:p w14:paraId="22DFC9B4" w14:textId="77777777" w:rsidR="003E4536" w:rsidRPr="00241790" w:rsidRDefault="003E4536" w:rsidP="003E4536">
      <w:pPr>
        <w:ind w:left="360"/>
        <w:rPr>
          <w:rFonts w:cstheme="minorHAnsi"/>
        </w:rPr>
      </w:pPr>
    </w:p>
    <w:p w14:paraId="7E49C784" w14:textId="27881563" w:rsidR="00316E33" w:rsidRPr="00241790" w:rsidRDefault="00316E33" w:rsidP="000E163F">
      <w:pPr>
        <w:pStyle w:val="ListParagraph"/>
        <w:numPr>
          <w:ilvl w:val="1"/>
          <w:numId w:val="8"/>
        </w:numPr>
        <w:rPr>
          <w:rFonts w:cstheme="minorHAnsi"/>
        </w:rPr>
      </w:pPr>
      <w:r w:rsidRPr="00241790">
        <w:rPr>
          <w:rFonts w:cstheme="minorHAnsi"/>
        </w:rPr>
        <w:t xml:space="preserve">Each </w:t>
      </w:r>
      <w:r w:rsidR="00A60E2D">
        <w:rPr>
          <w:rFonts w:cstheme="minorHAnsi"/>
        </w:rPr>
        <w:t>l</w:t>
      </w:r>
      <w:r w:rsidRPr="00241790">
        <w:rPr>
          <w:rFonts w:cstheme="minorHAnsi"/>
        </w:rPr>
        <w:t xml:space="preserve">ock </w:t>
      </w:r>
      <w:r w:rsidR="00735237" w:rsidRPr="00241790">
        <w:rPr>
          <w:rFonts w:cstheme="minorHAnsi"/>
        </w:rPr>
        <w:t>will</w:t>
      </w:r>
      <w:r w:rsidRPr="00241790">
        <w:rPr>
          <w:rFonts w:cstheme="minorHAnsi"/>
        </w:rPr>
        <w:t xml:space="preserve"> be installed along with a standard </w:t>
      </w:r>
      <w:r w:rsidR="00396A40" w:rsidRPr="00241790">
        <w:rPr>
          <w:rFonts w:cstheme="minorHAnsi"/>
        </w:rPr>
        <w:t>GDSCC</w:t>
      </w:r>
      <w:r w:rsidRPr="00241790">
        <w:rPr>
          <w:rFonts w:cstheme="minorHAnsi"/>
        </w:rPr>
        <w:t xml:space="preserve"> </w:t>
      </w:r>
      <w:r w:rsidR="00A60E2D">
        <w:rPr>
          <w:rFonts w:cstheme="minorHAnsi"/>
        </w:rPr>
        <w:t>l</w:t>
      </w:r>
      <w:r w:rsidRPr="00241790">
        <w:rPr>
          <w:rFonts w:cstheme="minorHAnsi"/>
        </w:rPr>
        <w:t>ockout tag stating “Do Not Operate</w:t>
      </w:r>
      <w:r w:rsidR="008F4949" w:rsidRPr="00241790">
        <w:rPr>
          <w:rFonts w:cstheme="minorHAnsi"/>
        </w:rPr>
        <w:t>.</w:t>
      </w:r>
      <w:r w:rsidRPr="00241790">
        <w:rPr>
          <w:rFonts w:cstheme="minorHAnsi"/>
        </w:rPr>
        <w:t>”</w:t>
      </w:r>
    </w:p>
    <w:p w14:paraId="6F781DF1" w14:textId="77777777" w:rsidR="00316E33" w:rsidRPr="00241790" w:rsidRDefault="00316E33" w:rsidP="00316E33">
      <w:pPr>
        <w:rPr>
          <w:rFonts w:cstheme="minorHAnsi"/>
        </w:rPr>
      </w:pPr>
    </w:p>
    <w:p w14:paraId="6E21A4A7" w14:textId="77777777" w:rsidR="003C4FE4" w:rsidRPr="00241790" w:rsidRDefault="003C4FE4" w:rsidP="003C4FE4">
      <w:pPr>
        <w:pStyle w:val="ListParagraph"/>
        <w:rPr>
          <w:rFonts w:cstheme="minorHAnsi"/>
          <w:b/>
        </w:rPr>
      </w:pPr>
      <w:r w:rsidRPr="00241790">
        <w:rPr>
          <w:rFonts w:cstheme="minorHAnsi"/>
          <w:b/>
        </w:rPr>
        <w:t>Subcontractor Response:</w:t>
      </w:r>
    </w:p>
    <w:p w14:paraId="1BB68F7C" w14:textId="2AA92DE4"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45AB426A" w14:textId="77777777" w:rsidR="003C4FE4" w:rsidRPr="00241790" w:rsidRDefault="003C4FE4" w:rsidP="003C4FE4">
      <w:pPr>
        <w:pStyle w:val="ListParagraph"/>
        <w:rPr>
          <w:rFonts w:cstheme="minorHAnsi"/>
          <w:b/>
        </w:rPr>
      </w:pPr>
    </w:p>
    <w:p w14:paraId="561FC974" w14:textId="77777777" w:rsidR="003C4FE4" w:rsidRPr="00241790" w:rsidRDefault="00000000" w:rsidP="003C4FE4">
      <w:pPr>
        <w:ind w:left="720"/>
        <w:rPr>
          <w:rFonts w:cstheme="minorHAnsi"/>
        </w:rPr>
      </w:pPr>
      <w:sdt>
        <w:sdtPr>
          <w:id w:val="-290292584"/>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672307078"/>
          <w:placeholder>
            <w:docPart w:val="7970433E86E04E90B60632E18C4DDDB3"/>
          </w:placeholder>
          <w:showingPlcHdr/>
        </w:sdtPr>
        <w:sdtContent>
          <w:r w:rsidR="003C4FE4" w:rsidRPr="00241790">
            <w:rPr>
              <w:rStyle w:val="PlaceholderText"/>
              <w:rFonts w:cstheme="minorHAnsi"/>
            </w:rPr>
            <w:t>Click or tap here to enter text.</w:t>
          </w:r>
        </w:sdtContent>
      </w:sdt>
    </w:p>
    <w:p w14:paraId="1C804507" w14:textId="77777777" w:rsidR="003C4FE4" w:rsidRPr="00241790" w:rsidRDefault="00000000" w:rsidP="003C4FE4">
      <w:pPr>
        <w:ind w:left="720"/>
        <w:rPr>
          <w:rFonts w:cstheme="minorHAnsi"/>
        </w:rPr>
      </w:pPr>
      <w:sdt>
        <w:sdtPr>
          <w:id w:val="1561359732"/>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871346395"/>
          <w:placeholder>
            <w:docPart w:val="7970433E86E04E90B60632E18C4DDDB3"/>
          </w:placeholder>
          <w:showingPlcHdr/>
        </w:sdtPr>
        <w:sdtContent>
          <w:r w:rsidR="003C4FE4" w:rsidRPr="00241790">
            <w:rPr>
              <w:rStyle w:val="PlaceholderText"/>
              <w:rFonts w:cstheme="minorHAnsi"/>
            </w:rPr>
            <w:t>Click or tap here to enter text.</w:t>
          </w:r>
        </w:sdtContent>
      </w:sdt>
    </w:p>
    <w:p w14:paraId="7FE4E7DE" w14:textId="77777777" w:rsidR="003C4FE4" w:rsidRPr="00241790" w:rsidRDefault="003C4FE4" w:rsidP="00316E33">
      <w:pPr>
        <w:rPr>
          <w:rFonts w:cstheme="minorHAnsi"/>
        </w:rPr>
      </w:pPr>
    </w:p>
    <w:bookmarkStart w:id="39" w:name="Pressure1"/>
    <w:p w14:paraId="0BA0370C"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"Pressure"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Pressure Vessels and Systems</w:t>
      </w:r>
      <w:bookmarkEnd w:id="39"/>
      <w:r w:rsidRPr="00241790">
        <w:rPr>
          <w:rFonts w:cstheme="minorHAnsi"/>
          <w:i/>
          <w:u w:val="single"/>
        </w:rPr>
        <w:fldChar w:fldCharType="end"/>
      </w:r>
    </w:p>
    <w:p w14:paraId="1C6C8387" w14:textId="77777777" w:rsidR="00316E33" w:rsidRPr="00241790" w:rsidRDefault="00316E33" w:rsidP="00316E33">
      <w:pPr>
        <w:rPr>
          <w:rFonts w:cstheme="minorHAnsi"/>
        </w:rPr>
      </w:pPr>
    </w:p>
    <w:p w14:paraId="676D8713" w14:textId="5ADB7531" w:rsidR="00A60E2D" w:rsidRDefault="00D123B3" w:rsidP="00EA7C0C">
      <w:pPr>
        <w:pStyle w:val="ListParagraph"/>
        <w:numPr>
          <w:ilvl w:val="1"/>
          <w:numId w:val="8"/>
        </w:numPr>
      </w:pPr>
      <w:r w:rsidRPr="00316E33">
        <w:lastRenderedPageBreak/>
        <w:t>Any work on Pressure or Vacuum Systems, gas</w:t>
      </w:r>
      <w:r>
        <w:t>,</w:t>
      </w:r>
      <w:r w:rsidRPr="00316E33">
        <w:t xml:space="preserve"> or air lines</w:t>
      </w:r>
      <w:r>
        <w:t>,</w:t>
      </w:r>
      <w:r w:rsidRPr="00316E33">
        <w:t xml:space="preserve"> is subject to review, inspection and certification by the JPL Pressure Systems Manager (PSM).</w:t>
      </w:r>
      <w:r>
        <w:t xml:space="preserve">  Subcontractor will s</w:t>
      </w:r>
      <w:r w:rsidRPr="009E2874">
        <w:t>ubmit</w:t>
      </w:r>
      <w:r>
        <w:t>, in the SHP,</w:t>
      </w:r>
      <w:r w:rsidRPr="009E2874">
        <w:t xml:space="preserve"> a Pressure Systems Work Plan</w:t>
      </w:r>
      <w:r>
        <w:t xml:space="preserve"> </w:t>
      </w:r>
      <w:r w:rsidRPr="009E2874">
        <w:t xml:space="preserve">to the </w:t>
      </w:r>
      <w:r>
        <w:t xml:space="preserve">CTM </w:t>
      </w:r>
      <w:r w:rsidR="0041037D">
        <w:t>that</w:t>
      </w:r>
      <w:r>
        <w:t xml:space="preserve"> includes:  </w:t>
      </w:r>
    </w:p>
    <w:p w14:paraId="40B509DA" w14:textId="1D0F26E8" w:rsidR="00A60E2D" w:rsidRDefault="00D123B3" w:rsidP="00A60E2D">
      <w:pPr>
        <w:pStyle w:val="ListParagraph"/>
        <w:numPr>
          <w:ilvl w:val="2"/>
          <w:numId w:val="62"/>
        </w:numPr>
      </w:pPr>
      <w:r w:rsidRPr="00A60E2D">
        <w:rPr>
          <w:rFonts w:cstheme="minorHAnsi"/>
        </w:rPr>
        <w:t>scope</w:t>
      </w:r>
      <w:r>
        <w:t xml:space="preserve"> of work</w:t>
      </w:r>
      <w:r w:rsidR="00A60E2D">
        <w:t>;</w:t>
      </w:r>
    </w:p>
    <w:p w14:paraId="2215EAB0" w14:textId="6115D297" w:rsidR="00A60E2D" w:rsidRDefault="00D123B3" w:rsidP="00A60E2D">
      <w:pPr>
        <w:pStyle w:val="ListParagraph"/>
        <w:numPr>
          <w:ilvl w:val="2"/>
          <w:numId w:val="62"/>
        </w:numPr>
      </w:pPr>
      <w:r>
        <w:t>type of operations</w:t>
      </w:r>
      <w:r w:rsidR="00A60E2D">
        <w:t>;</w:t>
      </w:r>
    </w:p>
    <w:p w14:paraId="40F63D4F" w14:textId="6554C37C" w:rsidR="00A60E2D" w:rsidRDefault="00D123B3" w:rsidP="00A60E2D">
      <w:pPr>
        <w:pStyle w:val="ListParagraph"/>
        <w:numPr>
          <w:ilvl w:val="2"/>
          <w:numId w:val="62"/>
        </w:numPr>
      </w:pPr>
      <w:r>
        <w:t>listing of pressure equipment (</w:t>
      </w:r>
      <w:r w:rsidR="00E0470F">
        <w:t>e.g.,</w:t>
      </w:r>
      <w:r>
        <w:t xml:space="preserve"> air compressors, gas cylinders, etc</w:t>
      </w:r>
      <w:r w:rsidRPr="009E2874">
        <w:t>.</w:t>
      </w:r>
      <w:r>
        <w:t>)</w:t>
      </w:r>
      <w:r w:rsidR="00A60E2D">
        <w:t>;</w:t>
      </w:r>
    </w:p>
    <w:p w14:paraId="1B510E70" w14:textId="44B07640" w:rsidR="00A60E2D" w:rsidRDefault="00D123B3" w:rsidP="00A60E2D">
      <w:pPr>
        <w:pStyle w:val="ListParagraph"/>
        <w:numPr>
          <w:ilvl w:val="2"/>
          <w:numId w:val="62"/>
        </w:numPr>
      </w:pPr>
      <w:r>
        <w:t>procedures for de-pressurizing equipment if necessary</w:t>
      </w:r>
      <w:r w:rsidR="00A60E2D">
        <w:t>;</w:t>
      </w:r>
      <w:r>
        <w:t xml:space="preserve"> and </w:t>
      </w:r>
    </w:p>
    <w:p w14:paraId="3FFF80DF" w14:textId="7B0C20BE" w:rsidR="00D123B3" w:rsidRDefault="00D123B3" w:rsidP="00EA7C0C">
      <w:pPr>
        <w:pStyle w:val="ListParagraph"/>
        <w:numPr>
          <w:ilvl w:val="2"/>
          <w:numId w:val="62"/>
        </w:numPr>
      </w:pPr>
      <w:r>
        <w:t xml:space="preserve">any testing conducted to verify work. </w:t>
      </w:r>
    </w:p>
    <w:p w14:paraId="0942F838" w14:textId="77777777" w:rsidR="001C72EC" w:rsidRPr="00241790" w:rsidRDefault="001C72EC" w:rsidP="00B65166">
      <w:pPr>
        <w:pStyle w:val="ListParagraph"/>
        <w:tabs>
          <w:tab w:val="left" w:pos="720"/>
        </w:tabs>
        <w:ind w:left="360"/>
        <w:rPr>
          <w:rFonts w:cstheme="minorHAnsi"/>
        </w:rPr>
      </w:pPr>
    </w:p>
    <w:p w14:paraId="6939294C" w14:textId="40B55DC6" w:rsidR="00316E33" w:rsidRPr="00241790" w:rsidRDefault="00A55911" w:rsidP="00EA7C0C">
      <w:pPr>
        <w:pStyle w:val="ListParagraph"/>
        <w:numPr>
          <w:ilvl w:val="1"/>
          <w:numId w:val="8"/>
        </w:numPr>
        <w:rPr>
          <w:rFonts w:cstheme="minorHAnsi"/>
        </w:rPr>
      </w:pPr>
      <w:r w:rsidRPr="0041037D">
        <w:t>Subcontractor</w:t>
      </w:r>
      <w:r w:rsidR="00316E33" w:rsidRPr="00241790">
        <w:rPr>
          <w:rFonts w:cstheme="minorHAnsi"/>
        </w:rPr>
        <w:t xml:space="preserve"> performing work at </w:t>
      </w:r>
      <w:r w:rsidR="00396A40" w:rsidRPr="00241790">
        <w:rPr>
          <w:rFonts w:cstheme="minorHAnsi"/>
        </w:rPr>
        <w:t>GDSCC</w:t>
      </w:r>
      <w:r w:rsidR="00316E33" w:rsidRPr="00241790">
        <w:rPr>
          <w:rFonts w:cstheme="minorHAnsi"/>
        </w:rPr>
        <w:t xml:space="preserve"> that will involve the use of pressurized gases via compressed gas cylinders to include oxy/acetylene, air compressors, etc. </w:t>
      </w:r>
      <w:r w:rsidR="00735237" w:rsidRPr="00241790">
        <w:rPr>
          <w:rFonts w:cstheme="minorHAnsi"/>
        </w:rPr>
        <w:t>will</w:t>
      </w:r>
      <w:r w:rsidR="00316E33" w:rsidRPr="00241790">
        <w:rPr>
          <w:rFonts w:cstheme="minorHAnsi"/>
        </w:rPr>
        <w:t xml:space="preserve"> ensure the</w:t>
      </w:r>
      <w:r w:rsidR="00396A40" w:rsidRPr="00241790">
        <w:rPr>
          <w:rFonts w:cstheme="minorHAnsi"/>
        </w:rPr>
        <w:t xml:space="preserve"> </w:t>
      </w:r>
      <w:r w:rsidR="00316E33" w:rsidRPr="00241790">
        <w:rPr>
          <w:rFonts w:cstheme="minorHAnsi"/>
        </w:rPr>
        <w:t>following</w:t>
      </w:r>
      <w:r w:rsidR="009E2874" w:rsidRPr="00241790">
        <w:rPr>
          <w:rFonts w:cstheme="minorHAnsi"/>
        </w:rPr>
        <w:t>:</w:t>
      </w:r>
    </w:p>
    <w:p w14:paraId="50F24836" w14:textId="77777777" w:rsidR="00316E33" w:rsidRPr="00241790" w:rsidRDefault="00316E33" w:rsidP="000E163F">
      <w:pPr>
        <w:ind w:left="720"/>
        <w:rPr>
          <w:rFonts w:cstheme="minorHAnsi"/>
        </w:rPr>
      </w:pPr>
    </w:p>
    <w:p w14:paraId="79C92644" w14:textId="230F7FE9" w:rsidR="00316E33" w:rsidRPr="00241790" w:rsidRDefault="00316E33" w:rsidP="00EA7C0C">
      <w:pPr>
        <w:pStyle w:val="ListParagraph"/>
        <w:numPr>
          <w:ilvl w:val="2"/>
          <w:numId w:val="63"/>
        </w:numPr>
        <w:rPr>
          <w:rFonts w:cstheme="minorHAnsi"/>
        </w:rPr>
      </w:pPr>
      <w:r w:rsidRPr="00241790">
        <w:rPr>
          <w:rFonts w:cstheme="minorHAnsi"/>
        </w:rPr>
        <w:t xml:space="preserve">All compressed gas cylinders </w:t>
      </w:r>
      <w:r w:rsidR="00735237" w:rsidRPr="00241790">
        <w:rPr>
          <w:rFonts w:cstheme="minorHAnsi"/>
        </w:rPr>
        <w:t>will</w:t>
      </w:r>
      <w:r w:rsidRPr="00241790">
        <w:rPr>
          <w:rFonts w:cstheme="minorHAnsi"/>
        </w:rPr>
        <w:t xml:space="preserve"> be transported, used, and stored in a vertically upright and secured position in accordance with Cal/OSHA Title 8 of the California Code of Regulations. </w:t>
      </w:r>
    </w:p>
    <w:p w14:paraId="34CDF910" w14:textId="77777777" w:rsidR="00316E33" w:rsidRPr="00241790" w:rsidRDefault="00316E33" w:rsidP="00A36CDF">
      <w:pPr>
        <w:ind w:left="3240"/>
        <w:rPr>
          <w:rFonts w:cstheme="minorHAnsi"/>
        </w:rPr>
      </w:pPr>
    </w:p>
    <w:p w14:paraId="5CD8A61D" w14:textId="61EFC3BB" w:rsidR="00316E33" w:rsidRPr="00241790" w:rsidRDefault="007020C4" w:rsidP="00EA7C0C">
      <w:pPr>
        <w:pStyle w:val="ListParagraph"/>
        <w:numPr>
          <w:ilvl w:val="2"/>
          <w:numId w:val="63"/>
        </w:numPr>
        <w:rPr>
          <w:rFonts w:cstheme="minorHAnsi"/>
        </w:rPr>
      </w:pPr>
      <w:r w:rsidRPr="00241790">
        <w:rPr>
          <w:rFonts w:cstheme="minorHAnsi"/>
        </w:rPr>
        <w:t xml:space="preserve">Required </w:t>
      </w:r>
      <w:r w:rsidR="009B4983" w:rsidRPr="00241790">
        <w:rPr>
          <w:rFonts w:cstheme="minorHAnsi"/>
        </w:rPr>
        <w:t>a</w:t>
      </w:r>
      <w:r w:rsidR="00316E33" w:rsidRPr="00241790">
        <w:rPr>
          <w:rFonts w:cstheme="minorHAnsi"/>
        </w:rPr>
        <w:t xml:space="preserve">ir compressors with air receivers brought on site </w:t>
      </w:r>
      <w:r w:rsidR="001A446B" w:rsidRPr="00241790">
        <w:rPr>
          <w:rFonts w:cstheme="minorHAnsi"/>
        </w:rPr>
        <w:t xml:space="preserve">with volumes greater than 1½ cubic feet (11.2 gallon) shall require </w:t>
      </w:r>
      <w:r w:rsidR="00316E33" w:rsidRPr="00241790">
        <w:rPr>
          <w:rFonts w:cstheme="minorHAnsi"/>
        </w:rPr>
        <w:t>a valid/current California Permit in accordance with Title 8, Chapter 4, Subchapter 1, Article 3 of the C</w:t>
      </w:r>
      <w:r w:rsidR="005171AF" w:rsidRPr="00241790">
        <w:rPr>
          <w:rFonts w:cstheme="minorHAnsi"/>
        </w:rPr>
        <w:t>CR</w:t>
      </w:r>
      <w:r w:rsidR="00316E33" w:rsidRPr="00241790">
        <w:rPr>
          <w:rFonts w:cstheme="minorHAnsi"/>
        </w:rPr>
        <w:t xml:space="preserve">. </w:t>
      </w:r>
    </w:p>
    <w:p w14:paraId="0E38BB33" w14:textId="77777777" w:rsidR="00D123B3" w:rsidRDefault="00D123B3" w:rsidP="00D123B3">
      <w:pPr>
        <w:pStyle w:val="ListParagraph"/>
      </w:pPr>
    </w:p>
    <w:p w14:paraId="317241C2" w14:textId="5F21C8F0" w:rsidR="00D123B3" w:rsidRDefault="00D123B3" w:rsidP="00EA7C0C">
      <w:pPr>
        <w:pStyle w:val="ListParagraph"/>
        <w:numPr>
          <w:ilvl w:val="0"/>
          <w:numId w:val="59"/>
        </w:numPr>
      </w:pPr>
      <w:r>
        <w:t xml:space="preserve">Work involving modification or welding to ASME pressure vessels, vacuum vessels, or piping shall only be conducted in accordance with appropriate ASME BPVC or B31.3 code requirements.  Welding Performance Schedules (WPS), Weld Performance Qualifications (WPQ), Performance Qualification Records (PQR) must be submitted to the </w:t>
      </w:r>
      <w:r w:rsidR="0041037D">
        <w:t xml:space="preserve">JPL </w:t>
      </w:r>
      <w:r>
        <w:t>PSM for review and approval prior to welding tasks.</w:t>
      </w:r>
    </w:p>
    <w:p w14:paraId="07518C17" w14:textId="77777777" w:rsidR="00D123B3" w:rsidRPr="00DF23B9" w:rsidRDefault="00D123B3" w:rsidP="00D123B3">
      <w:pPr>
        <w:pStyle w:val="ListParagraph"/>
        <w:ind w:left="360"/>
        <w:rPr>
          <w:color w:val="000000" w:themeColor="text1"/>
        </w:rPr>
      </w:pPr>
    </w:p>
    <w:p w14:paraId="5E781550" w14:textId="10B105CD" w:rsidR="00D123B3" w:rsidRPr="00DF23B9" w:rsidRDefault="00D123B3" w:rsidP="00D123B3">
      <w:pPr>
        <w:pStyle w:val="ListParagraph"/>
        <w:numPr>
          <w:ilvl w:val="0"/>
          <w:numId w:val="59"/>
        </w:numPr>
        <w:rPr>
          <w:color w:val="000000" w:themeColor="text1"/>
        </w:rPr>
      </w:pPr>
      <w:r w:rsidRPr="00DF23B9">
        <w:rPr>
          <w:color w:val="000000" w:themeColor="text1"/>
        </w:rPr>
        <w:t xml:space="preserve">Subcontractor will ensure that all pressure systems work is performed on de-energized/de-pressurized pressure lines and equipment, and the pressure source is properly LOTO. Please refer to </w:t>
      </w:r>
      <w:r w:rsidR="0041037D">
        <w:rPr>
          <w:color w:val="000000" w:themeColor="text1"/>
        </w:rPr>
        <w:t xml:space="preserve">the LOTO </w:t>
      </w:r>
      <w:r w:rsidRPr="00DF23B9">
        <w:rPr>
          <w:color w:val="000000" w:themeColor="text1"/>
        </w:rPr>
        <w:t xml:space="preserve">section </w:t>
      </w:r>
      <w:r w:rsidR="0041037D">
        <w:rPr>
          <w:color w:val="000000" w:themeColor="text1"/>
        </w:rPr>
        <w:t>of this document</w:t>
      </w:r>
      <w:r w:rsidRPr="00DF23B9">
        <w:rPr>
          <w:color w:val="000000" w:themeColor="text1"/>
        </w:rPr>
        <w:t xml:space="preserve"> for additional details.</w:t>
      </w:r>
    </w:p>
    <w:p w14:paraId="3FD6786D" w14:textId="77777777" w:rsidR="00D123B3" w:rsidRPr="00DF23B9" w:rsidRDefault="00D123B3" w:rsidP="00D123B3">
      <w:pPr>
        <w:pStyle w:val="ListParagraph"/>
        <w:rPr>
          <w:color w:val="000000" w:themeColor="text1"/>
        </w:rPr>
      </w:pPr>
    </w:p>
    <w:p w14:paraId="21D6C9B0" w14:textId="72384AF5" w:rsidR="00D123B3" w:rsidRPr="00DF23B9" w:rsidRDefault="00D123B3" w:rsidP="00D123B3">
      <w:pPr>
        <w:pStyle w:val="ListParagraph"/>
        <w:numPr>
          <w:ilvl w:val="1"/>
          <w:numId w:val="59"/>
        </w:numPr>
        <w:rPr>
          <w:color w:val="000000" w:themeColor="text1"/>
        </w:rPr>
      </w:pPr>
      <w:r w:rsidRPr="00DF23B9">
        <w:rPr>
          <w:color w:val="000000" w:themeColor="text1"/>
        </w:rPr>
        <w:t xml:space="preserve">Prior to </w:t>
      </w:r>
      <w:r w:rsidR="0041037D">
        <w:rPr>
          <w:color w:val="000000" w:themeColor="text1"/>
        </w:rPr>
        <w:t xml:space="preserve">the </w:t>
      </w:r>
      <w:r w:rsidRPr="00DF23B9">
        <w:rPr>
          <w:color w:val="000000" w:themeColor="text1"/>
        </w:rPr>
        <w:t>start of work, pressurized components including regulators shall be fully vented (both upstream and downstream) to ambient pressure.</w:t>
      </w:r>
    </w:p>
    <w:p w14:paraId="4804217B" w14:textId="77777777" w:rsidR="00D123B3" w:rsidRDefault="00D123B3" w:rsidP="00D123B3">
      <w:pPr>
        <w:pStyle w:val="ListParagraph"/>
        <w:ind w:left="1440"/>
      </w:pPr>
    </w:p>
    <w:p w14:paraId="61853C88" w14:textId="74A08FC3" w:rsidR="00D123B3" w:rsidRDefault="00D123B3" w:rsidP="00D123B3">
      <w:pPr>
        <w:pStyle w:val="ListParagraph"/>
        <w:numPr>
          <w:ilvl w:val="0"/>
          <w:numId w:val="59"/>
        </w:numPr>
        <w:ind w:left="360" w:firstLine="0"/>
      </w:pPr>
      <w:r>
        <w:t>Pressure/leak testing of piping shall be recorded</w:t>
      </w:r>
      <w:r w:rsidR="00373BE5">
        <w:t xml:space="preserve">, </w:t>
      </w:r>
      <w:r>
        <w:t xml:space="preserve">indicating system design pressure and test pressure. </w:t>
      </w:r>
    </w:p>
    <w:p w14:paraId="2D5B739A" w14:textId="77777777" w:rsidR="00316E33" w:rsidRPr="00241790" w:rsidRDefault="00316E33" w:rsidP="00316E33">
      <w:pPr>
        <w:rPr>
          <w:rFonts w:cstheme="minorHAnsi"/>
        </w:rPr>
      </w:pPr>
    </w:p>
    <w:p w14:paraId="286EA653" w14:textId="77777777" w:rsidR="003C4FE4" w:rsidRPr="00241790" w:rsidRDefault="003C4FE4" w:rsidP="003C4FE4">
      <w:pPr>
        <w:pStyle w:val="ListParagraph"/>
        <w:rPr>
          <w:rFonts w:cstheme="minorHAnsi"/>
          <w:b/>
        </w:rPr>
      </w:pPr>
      <w:r w:rsidRPr="00241790">
        <w:rPr>
          <w:rFonts w:cstheme="minorHAnsi"/>
          <w:b/>
        </w:rPr>
        <w:t>Subcontractor Response:</w:t>
      </w:r>
    </w:p>
    <w:p w14:paraId="37EF8DA7" w14:textId="4EB8284C"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7C1A0ECA" w14:textId="77777777" w:rsidR="003C4FE4" w:rsidRPr="00241790" w:rsidRDefault="003C4FE4" w:rsidP="003C4FE4">
      <w:pPr>
        <w:pStyle w:val="ListParagraph"/>
        <w:rPr>
          <w:rFonts w:cstheme="minorHAnsi"/>
          <w:b/>
        </w:rPr>
      </w:pPr>
    </w:p>
    <w:p w14:paraId="0EB65465" w14:textId="77777777" w:rsidR="003C4FE4" w:rsidRPr="00241790" w:rsidRDefault="00000000" w:rsidP="003C4FE4">
      <w:pPr>
        <w:ind w:left="720"/>
        <w:rPr>
          <w:rFonts w:cstheme="minorHAnsi"/>
        </w:rPr>
      </w:pPr>
      <w:sdt>
        <w:sdtPr>
          <w:id w:val="-1654366416"/>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321088179"/>
          <w:placeholder>
            <w:docPart w:val="3243D2F952A54077AB5BE601BB732BBD"/>
          </w:placeholder>
          <w:showingPlcHdr/>
        </w:sdtPr>
        <w:sdtContent>
          <w:r w:rsidR="003C4FE4" w:rsidRPr="00241790">
            <w:rPr>
              <w:rStyle w:val="PlaceholderText"/>
              <w:rFonts w:cstheme="minorHAnsi"/>
            </w:rPr>
            <w:t>Click or tap here to enter text.</w:t>
          </w:r>
        </w:sdtContent>
      </w:sdt>
    </w:p>
    <w:p w14:paraId="03D067A9" w14:textId="77777777" w:rsidR="003C4FE4" w:rsidRPr="00241790" w:rsidRDefault="00000000" w:rsidP="003C4FE4">
      <w:pPr>
        <w:ind w:left="720"/>
        <w:rPr>
          <w:rFonts w:cstheme="minorHAnsi"/>
        </w:rPr>
      </w:pPr>
      <w:sdt>
        <w:sdtPr>
          <w:id w:val="-113270638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310209746"/>
          <w:placeholder>
            <w:docPart w:val="3243D2F952A54077AB5BE601BB732BBD"/>
          </w:placeholder>
          <w:showingPlcHdr/>
        </w:sdtPr>
        <w:sdtContent>
          <w:r w:rsidR="003C4FE4" w:rsidRPr="00241790">
            <w:rPr>
              <w:rStyle w:val="PlaceholderText"/>
              <w:rFonts w:cstheme="minorHAnsi"/>
            </w:rPr>
            <w:t>Click or tap here to enter text.</w:t>
          </w:r>
        </w:sdtContent>
      </w:sdt>
    </w:p>
    <w:p w14:paraId="6D255E03" w14:textId="77777777" w:rsidR="003C4FE4" w:rsidRPr="00241790" w:rsidRDefault="003C4FE4" w:rsidP="00316E33">
      <w:pPr>
        <w:rPr>
          <w:rFonts w:cstheme="minorHAnsi"/>
        </w:rPr>
      </w:pPr>
    </w:p>
    <w:bookmarkStart w:id="40" w:name="Radiation1"/>
    <w:p w14:paraId="4D948BF4"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"Radiation"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Radiation Sources / X-Ray Use</w:t>
      </w:r>
      <w:bookmarkEnd w:id="40"/>
      <w:r w:rsidRPr="00241790">
        <w:rPr>
          <w:rFonts w:cstheme="minorHAnsi"/>
          <w:i/>
          <w:u w:val="single"/>
        </w:rPr>
        <w:fldChar w:fldCharType="end"/>
      </w:r>
    </w:p>
    <w:p w14:paraId="56C9FB03" w14:textId="77777777" w:rsidR="00316E33" w:rsidRPr="00241790" w:rsidRDefault="00316E33" w:rsidP="00316E33">
      <w:pPr>
        <w:rPr>
          <w:rFonts w:cstheme="minorHAnsi"/>
        </w:rPr>
      </w:pPr>
    </w:p>
    <w:p w14:paraId="1DAF8718" w14:textId="093CE11F" w:rsidR="00316E33" w:rsidRPr="00241790" w:rsidRDefault="00316E33" w:rsidP="000E163F">
      <w:pPr>
        <w:pStyle w:val="ListParagraph"/>
        <w:numPr>
          <w:ilvl w:val="0"/>
          <w:numId w:val="19"/>
        </w:numPr>
        <w:ind w:left="720"/>
        <w:rPr>
          <w:rFonts w:cstheme="minorHAnsi"/>
        </w:rPr>
      </w:pPr>
      <w:r w:rsidRPr="00241790">
        <w:rPr>
          <w:rFonts w:cstheme="minorHAnsi"/>
        </w:rPr>
        <w:t xml:space="preserve">For radioactive sources and/or x-ray equipment </w:t>
      </w:r>
      <w:r w:rsidR="00030D55">
        <w:t xml:space="preserve">to be used </w:t>
      </w:r>
      <w:r w:rsidR="00030D55">
        <w:rPr>
          <w:rFonts w:cstheme="minorHAnsi"/>
        </w:rPr>
        <w:t xml:space="preserve">at </w:t>
      </w:r>
      <w:r w:rsidR="00396A40" w:rsidRPr="00241790">
        <w:rPr>
          <w:rFonts w:cstheme="minorHAnsi"/>
        </w:rPr>
        <w:t>GDSCC</w:t>
      </w:r>
      <w:r w:rsidR="001D224D" w:rsidRPr="00241790">
        <w:rPr>
          <w:rFonts w:cstheme="minorHAnsi"/>
        </w:rPr>
        <w:t>, Subcontractor will</w:t>
      </w:r>
      <w:r w:rsidRPr="00241790">
        <w:rPr>
          <w:rFonts w:cstheme="minorHAnsi"/>
        </w:rPr>
        <w:t>:</w:t>
      </w:r>
    </w:p>
    <w:p w14:paraId="71DE77DC" w14:textId="77777777" w:rsidR="00D3767A" w:rsidRPr="00241790" w:rsidRDefault="00D3767A" w:rsidP="00B65166">
      <w:pPr>
        <w:pStyle w:val="ListParagraph"/>
        <w:rPr>
          <w:rFonts w:cstheme="minorHAnsi"/>
        </w:rPr>
      </w:pPr>
    </w:p>
    <w:p w14:paraId="7EA93272" w14:textId="6598AAAB" w:rsidR="00316E33" w:rsidRPr="00241790" w:rsidRDefault="00373BE5" w:rsidP="00CB1E4B">
      <w:pPr>
        <w:pStyle w:val="ListParagraph"/>
        <w:numPr>
          <w:ilvl w:val="2"/>
          <w:numId w:val="19"/>
        </w:numPr>
        <w:rPr>
          <w:rFonts w:cstheme="minorHAnsi"/>
        </w:rPr>
      </w:pPr>
      <w:r>
        <w:rPr>
          <w:rFonts w:cstheme="minorHAnsi"/>
        </w:rPr>
        <w:t>Provide, a</w:t>
      </w:r>
      <w:r w:rsidR="001D224D" w:rsidRPr="00241790">
        <w:rPr>
          <w:rFonts w:cstheme="minorHAnsi"/>
        </w:rPr>
        <w:t>long with</w:t>
      </w:r>
      <w:r w:rsidR="00316E33" w:rsidRPr="00241790">
        <w:rPr>
          <w:rFonts w:cstheme="minorHAnsi"/>
        </w:rPr>
        <w:t xml:space="preserve"> the SOW, </w:t>
      </w:r>
      <w:r w:rsidR="001D224D" w:rsidRPr="00241790">
        <w:rPr>
          <w:rFonts w:cstheme="minorHAnsi"/>
        </w:rPr>
        <w:t xml:space="preserve">a copy of </w:t>
      </w:r>
      <w:r w:rsidR="00316E33" w:rsidRPr="00241790">
        <w:rPr>
          <w:rFonts w:cstheme="minorHAnsi"/>
        </w:rPr>
        <w:t xml:space="preserve">the </w:t>
      </w:r>
      <w:r w:rsidR="00A55911" w:rsidRPr="00241790">
        <w:rPr>
          <w:rFonts w:cstheme="minorHAnsi"/>
        </w:rPr>
        <w:t>Subcontractor</w:t>
      </w:r>
      <w:r w:rsidR="00316E33" w:rsidRPr="00241790">
        <w:rPr>
          <w:rFonts w:cstheme="minorHAnsi"/>
        </w:rPr>
        <w:t xml:space="preserve">’s Radioactive Material License or X-Ray Machine Registration Certificate </w:t>
      </w:r>
      <w:r>
        <w:rPr>
          <w:rFonts w:cstheme="minorHAnsi"/>
        </w:rPr>
        <w:t>for</w:t>
      </w:r>
      <w:r w:rsidR="00316E33" w:rsidRPr="00241790">
        <w:rPr>
          <w:rFonts w:cstheme="minorHAnsi"/>
        </w:rPr>
        <w:t xml:space="preserve"> the </w:t>
      </w:r>
      <w:r w:rsidR="00F87EE5" w:rsidRPr="00241790">
        <w:rPr>
          <w:rFonts w:cstheme="minorHAnsi"/>
        </w:rPr>
        <w:t>CTM</w:t>
      </w:r>
      <w:r w:rsidR="00316E33" w:rsidRPr="00241790">
        <w:rPr>
          <w:rFonts w:cstheme="minorHAnsi"/>
        </w:rPr>
        <w:t xml:space="preserve"> </w:t>
      </w:r>
      <w:r>
        <w:rPr>
          <w:rFonts w:cstheme="minorHAnsi"/>
        </w:rPr>
        <w:t>to</w:t>
      </w:r>
      <w:r w:rsidRPr="00241790">
        <w:rPr>
          <w:rFonts w:cstheme="minorHAnsi"/>
        </w:rPr>
        <w:t xml:space="preserve"> </w:t>
      </w:r>
      <w:r w:rsidR="00316E33" w:rsidRPr="00241790">
        <w:rPr>
          <w:rFonts w:cstheme="minorHAnsi"/>
        </w:rPr>
        <w:t xml:space="preserve">review. Requests </w:t>
      </w:r>
      <w:r w:rsidR="00735237" w:rsidRPr="00241790">
        <w:rPr>
          <w:rFonts w:cstheme="minorHAnsi"/>
        </w:rPr>
        <w:t>will</w:t>
      </w:r>
      <w:r w:rsidR="00316E33" w:rsidRPr="00241790">
        <w:rPr>
          <w:rFonts w:cstheme="minorHAnsi"/>
        </w:rPr>
        <w:t xml:space="preserve"> be made at least five business days prior to bringing such materials and/or equipment to </w:t>
      </w:r>
      <w:r w:rsidR="00396A40" w:rsidRPr="00241790">
        <w:rPr>
          <w:rFonts w:cstheme="minorHAnsi"/>
        </w:rPr>
        <w:t>GDSCC</w:t>
      </w:r>
      <w:r w:rsidR="00316E33" w:rsidRPr="00241790">
        <w:rPr>
          <w:rFonts w:cstheme="minorHAnsi"/>
        </w:rPr>
        <w:t>.</w:t>
      </w:r>
    </w:p>
    <w:p w14:paraId="3C01459C" w14:textId="6B9E42A6" w:rsidR="00316E33" w:rsidRPr="00241790" w:rsidRDefault="0041037D" w:rsidP="00CB1E4B">
      <w:pPr>
        <w:pStyle w:val="ListParagraph"/>
        <w:numPr>
          <w:ilvl w:val="2"/>
          <w:numId w:val="19"/>
        </w:numPr>
        <w:rPr>
          <w:rFonts w:cstheme="minorHAnsi"/>
        </w:rPr>
      </w:pPr>
      <w:r>
        <w:rPr>
          <w:rFonts w:cstheme="minorHAnsi"/>
        </w:rPr>
        <w:t>P</w:t>
      </w:r>
      <w:r w:rsidR="001D224D" w:rsidRPr="00241790">
        <w:rPr>
          <w:rFonts w:cstheme="minorHAnsi"/>
        </w:rPr>
        <w:t>erform</w:t>
      </w:r>
      <w:r>
        <w:rPr>
          <w:rFonts w:cstheme="minorHAnsi"/>
        </w:rPr>
        <w:t xml:space="preserve"> the work</w:t>
      </w:r>
      <w:r w:rsidR="001D224D" w:rsidRPr="00241790">
        <w:rPr>
          <w:rFonts w:cstheme="minorHAnsi"/>
        </w:rPr>
        <w:t xml:space="preserve"> according to any requirements made by the </w:t>
      </w:r>
      <w:r w:rsidR="00E4226F" w:rsidRPr="00241790">
        <w:rPr>
          <w:rFonts w:cstheme="minorHAnsi"/>
        </w:rPr>
        <w:t xml:space="preserve">JPL </w:t>
      </w:r>
      <w:r w:rsidR="00316E33" w:rsidRPr="00241790">
        <w:rPr>
          <w:rFonts w:cstheme="minorHAnsi"/>
        </w:rPr>
        <w:t>RSO</w:t>
      </w:r>
      <w:r w:rsidR="001D224D" w:rsidRPr="00241790">
        <w:rPr>
          <w:rFonts w:cstheme="minorHAnsi"/>
        </w:rPr>
        <w:t>.</w:t>
      </w:r>
      <w:r w:rsidR="00316E33" w:rsidRPr="00241790">
        <w:rPr>
          <w:rFonts w:cstheme="minorHAnsi"/>
        </w:rPr>
        <w:t xml:space="preserve"> </w:t>
      </w:r>
    </w:p>
    <w:p w14:paraId="17D857CD" w14:textId="77777777" w:rsidR="000E163F" w:rsidRPr="00241790" w:rsidRDefault="000E163F" w:rsidP="000E163F">
      <w:pPr>
        <w:ind w:left="360"/>
        <w:rPr>
          <w:rFonts w:cstheme="minorHAnsi"/>
        </w:rPr>
      </w:pPr>
    </w:p>
    <w:p w14:paraId="61AD1D0D" w14:textId="24748BA7" w:rsidR="000F0D8A" w:rsidRPr="00241790" w:rsidRDefault="000F0D8A" w:rsidP="000E163F">
      <w:pPr>
        <w:pStyle w:val="ListParagraph"/>
        <w:numPr>
          <w:ilvl w:val="0"/>
          <w:numId w:val="19"/>
        </w:numPr>
        <w:ind w:left="720"/>
        <w:rPr>
          <w:rFonts w:cstheme="minorHAnsi"/>
        </w:rPr>
      </w:pPr>
      <w:r w:rsidRPr="00241790">
        <w:rPr>
          <w:rFonts w:cstheme="minorHAnsi"/>
        </w:rPr>
        <w:t xml:space="preserve">The use or service of non-ionizing radiation sources is exempt from the requirement for </w:t>
      </w:r>
      <w:r w:rsidR="0041037D">
        <w:rPr>
          <w:rFonts w:cstheme="minorHAnsi"/>
        </w:rPr>
        <w:t xml:space="preserve">a </w:t>
      </w:r>
      <w:r w:rsidR="00C44903" w:rsidRPr="00241790">
        <w:rPr>
          <w:rFonts w:cstheme="minorHAnsi"/>
        </w:rPr>
        <w:t>SHP</w:t>
      </w:r>
      <w:r w:rsidRPr="00241790">
        <w:rPr>
          <w:rFonts w:cstheme="minorHAnsi"/>
        </w:rPr>
        <w:t>, except when the equipment emits radiation above the relevant limits of IEEE C95.1, or FCC limits.</w:t>
      </w:r>
    </w:p>
    <w:p w14:paraId="494063CC" w14:textId="77777777" w:rsidR="000F0D8A" w:rsidRPr="00241790" w:rsidRDefault="000F0D8A" w:rsidP="007F5DB1">
      <w:pPr>
        <w:pStyle w:val="ListParagraph"/>
        <w:numPr>
          <w:ilvl w:val="2"/>
          <w:numId w:val="19"/>
        </w:numPr>
        <w:rPr>
          <w:rFonts w:cstheme="minorHAnsi"/>
        </w:rPr>
      </w:pPr>
      <w:r w:rsidRPr="00241790">
        <w:rPr>
          <w:rFonts w:cstheme="minorHAnsi"/>
        </w:rPr>
        <w:t>Ground-Penetrating Radar is generally considered exempt.</w:t>
      </w:r>
    </w:p>
    <w:p w14:paraId="3F9AEDF0" w14:textId="3BB33C3D" w:rsidR="00316E33" w:rsidRPr="00241790" w:rsidRDefault="000F0D8A" w:rsidP="000E163F">
      <w:pPr>
        <w:ind w:left="720"/>
        <w:rPr>
          <w:rFonts w:cstheme="minorHAnsi"/>
        </w:rPr>
      </w:pPr>
      <w:r w:rsidRPr="00241790">
        <w:rPr>
          <w:rFonts w:cstheme="minorHAnsi"/>
        </w:rPr>
        <w:lastRenderedPageBreak/>
        <w:t xml:space="preserve"> </w:t>
      </w:r>
    </w:p>
    <w:p w14:paraId="35A6F15F" w14:textId="2683F400" w:rsidR="00316E33" w:rsidRPr="00241790" w:rsidRDefault="00316E33" w:rsidP="000E163F">
      <w:pPr>
        <w:pStyle w:val="ListParagraph"/>
        <w:numPr>
          <w:ilvl w:val="0"/>
          <w:numId w:val="19"/>
        </w:numPr>
        <w:ind w:left="720"/>
        <w:rPr>
          <w:rFonts w:cstheme="minorHAnsi"/>
        </w:rPr>
      </w:pPr>
      <w:r w:rsidRPr="00241790">
        <w:rPr>
          <w:rFonts w:cstheme="minorHAnsi"/>
        </w:rPr>
        <w:t xml:space="preserve">If equipment energy source is subject to </w:t>
      </w:r>
      <w:r w:rsidR="00373BE5">
        <w:rPr>
          <w:rFonts w:cstheme="minorHAnsi"/>
        </w:rPr>
        <w:t>LOTO</w:t>
      </w:r>
      <w:r w:rsidRPr="00241790">
        <w:rPr>
          <w:rFonts w:cstheme="minorHAnsi"/>
        </w:rPr>
        <w:t xml:space="preserve"> requirements, refer additionally to the </w:t>
      </w:r>
      <w:r w:rsidR="0041037D">
        <w:rPr>
          <w:rFonts w:cstheme="minorHAnsi"/>
        </w:rPr>
        <w:t>LOTO</w:t>
      </w:r>
      <w:r w:rsidRPr="00241790">
        <w:rPr>
          <w:rFonts w:cstheme="minorHAnsi"/>
        </w:rPr>
        <w:t xml:space="preserve"> section of this document.</w:t>
      </w:r>
    </w:p>
    <w:p w14:paraId="6086938A" w14:textId="77777777" w:rsidR="00316E33" w:rsidRPr="00241790" w:rsidRDefault="00316E33" w:rsidP="000E163F">
      <w:pPr>
        <w:ind w:left="720"/>
        <w:rPr>
          <w:rFonts w:cstheme="minorHAnsi"/>
        </w:rPr>
      </w:pPr>
    </w:p>
    <w:p w14:paraId="25D700A8" w14:textId="02883511" w:rsidR="00316E33" w:rsidRPr="00241790" w:rsidRDefault="00316E33" w:rsidP="000E163F">
      <w:pPr>
        <w:pStyle w:val="ListParagraph"/>
        <w:numPr>
          <w:ilvl w:val="0"/>
          <w:numId w:val="19"/>
        </w:numPr>
        <w:ind w:left="720"/>
        <w:rPr>
          <w:rFonts w:cstheme="minorHAnsi"/>
        </w:rPr>
      </w:pPr>
      <w:r w:rsidRPr="00241790">
        <w:rPr>
          <w:rFonts w:cstheme="minorHAnsi"/>
        </w:rPr>
        <w:t xml:space="preserve">Construction of facilities, rooms or vaults in which radiation sources are to be utilized shall be </w:t>
      </w:r>
      <w:r w:rsidR="00373BE5">
        <w:rPr>
          <w:rFonts w:cstheme="minorHAnsi"/>
        </w:rPr>
        <w:t xml:space="preserve">performed </w:t>
      </w:r>
      <w:r w:rsidR="00735237" w:rsidRPr="00241790">
        <w:rPr>
          <w:rFonts w:cstheme="minorHAnsi"/>
        </w:rPr>
        <w:t>according to the requirements of</w:t>
      </w:r>
      <w:r w:rsidRPr="00241790">
        <w:rPr>
          <w:rFonts w:cstheme="minorHAnsi"/>
        </w:rPr>
        <w:t xml:space="preserve"> a Radiation Shielding Specifications document, </w:t>
      </w:r>
      <w:r w:rsidR="00E4226F" w:rsidRPr="00241790">
        <w:rPr>
          <w:rFonts w:cstheme="minorHAnsi"/>
        </w:rPr>
        <w:t xml:space="preserve">reviewed by </w:t>
      </w:r>
      <w:r w:rsidR="0041037D">
        <w:rPr>
          <w:rFonts w:cstheme="minorHAnsi"/>
        </w:rPr>
        <w:t xml:space="preserve">the </w:t>
      </w:r>
      <w:r w:rsidR="00E4226F" w:rsidRPr="00241790">
        <w:rPr>
          <w:rFonts w:cstheme="minorHAnsi"/>
        </w:rPr>
        <w:t xml:space="preserve">GDSCC RSO and </w:t>
      </w:r>
      <w:r w:rsidRPr="00241790">
        <w:rPr>
          <w:rFonts w:cstheme="minorHAnsi"/>
        </w:rPr>
        <w:t xml:space="preserve">approved by the </w:t>
      </w:r>
      <w:r w:rsidR="00E4226F" w:rsidRPr="00241790">
        <w:rPr>
          <w:rFonts w:cstheme="minorHAnsi"/>
        </w:rPr>
        <w:t xml:space="preserve">JPL </w:t>
      </w:r>
      <w:r w:rsidRPr="00241790">
        <w:rPr>
          <w:rFonts w:cstheme="minorHAnsi"/>
        </w:rPr>
        <w:t>RSO.</w:t>
      </w:r>
    </w:p>
    <w:p w14:paraId="4440F99C" w14:textId="46DB16B4" w:rsidR="00316E33" w:rsidRPr="00241790" w:rsidRDefault="00316E33" w:rsidP="000E163F">
      <w:pPr>
        <w:pStyle w:val="ListParagraph"/>
        <w:numPr>
          <w:ilvl w:val="2"/>
          <w:numId w:val="19"/>
        </w:numPr>
        <w:rPr>
          <w:rFonts w:cstheme="minorHAnsi"/>
        </w:rPr>
      </w:pPr>
      <w:r w:rsidRPr="00241790">
        <w:rPr>
          <w:rFonts w:cstheme="minorHAnsi"/>
        </w:rPr>
        <w:t>The</w:t>
      </w:r>
      <w:r w:rsidR="00FC392A" w:rsidRPr="00241790">
        <w:rPr>
          <w:rFonts w:cstheme="minorHAnsi"/>
        </w:rPr>
        <w:t xml:space="preserve"> JPL</w:t>
      </w:r>
      <w:r w:rsidRPr="00241790">
        <w:rPr>
          <w:rFonts w:cstheme="minorHAnsi"/>
        </w:rPr>
        <w:t xml:space="preserve"> RSO shall inspect the facility and approve the construction prior to use.</w:t>
      </w:r>
    </w:p>
    <w:p w14:paraId="0BB4A194" w14:textId="77777777" w:rsidR="00316E33" w:rsidRPr="00241790" w:rsidRDefault="00316E33" w:rsidP="00316E33">
      <w:pPr>
        <w:rPr>
          <w:rFonts w:cstheme="minorHAnsi"/>
        </w:rPr>
      </w:pPr>
    </w:p>
    <w:p w14:paraId="2BA75E51" w14:textId="77777777" w:rsidR="003C4FE4" w:rsidRPr="00241790" w:rsidRDefault="003C4FE4" w:rsidP="003C4FE4">
      <w:pPr>
        <w:pStyle w:val="ListParagraph"/>
        <w:rPr>
          <w:rFonts w:cstheme="minorHAnsi"/>
          <w:b/>
        </w:rPr>
      </w:pPr>
      <w:r w:rsidRPr="00241790">
        <w:rPr>
          <w:rFonts w:cstheme="minorHAnsi"/>
          <w:b/>
        </w:rPr>
        <w:t>Subcontractor Response:</w:t>
      </w:r>
    </w:p>
    <w:p w14:paraId="4EDA2211" w14:textId="2F345FA5"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2159BB72" w14:textId="77777777" w:rsidR="003C4FE4" w:rsidRPr="00241790" w:rsidRDefault="003C4FE4" w:rsidP="003C4FE4">
      <w:pPr>
        <w:pStyle w:val="ListParagraph"/>
        <w:rPr>
          <w:rFonts w:cstheme="minorHAnsi"/>
          <w:b/>
        </w:rPr>
      </w:pPr>
    </w:p>
    <w:p w14:paraId="0A78D304" w14:textId="77777777" w:rsidR="003C4FE4" w:rsidRPr="00241790" w:rsidRDefault="00000000" w:rsidP="003C4FE4">
      <w:pPr>
        <w:ind w:left="720"/>
        <w:rPr>
          <w:rFonts w:cstheme="minorHAnsi"/>
        </w:rPr>
      </w:pPr>
      <w:sdt>
        <w:sdtPr>
          <w:id w:val="849378240"/>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959652949"/>
          <w:placeholder>
            <w:docPart w:val="D73C62CFD8294B1D82AB04F3257F9992"/>
          </w:placeholder>
          <w:showingPlcHdr/>
        </w:sdtPr>
        <w:sdtContent>
          <w:r w:rsidR="003C4FE4" w:rsidRPr="00241790">
            <w:rPr>
              <w:rStyle w:val="PlaceholderText"/>
              <w:rFonts w:cstheme="minorHAnsi"/>
            </w:rPr>
            <w:t>Click or tap here to enter text.</w:t>
          </w:r>
        </w:sdtContent>
      </w:sdt>
    </w:p>
    <w:p w14:paraId="584408AF" w14:textId="77777777" w:rsidR="003C4FE4" w:rsidRPr="00241790" w:rsidRDefault="00000000" w:rsidP="003C4FE4">
      <w:pPr>
        <w:ind w:left="720"/>
        <w:rPr>
          <w:rFonts w:cstheme="minorHAnsi"/>
        </w:rPr>
      </w:pPr>
      <w:sdt>
        <w:sdtPr>
          <w:id w:val="-1618594450"/>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79994083"/>
          <w:placeholder>
            <w:docPart w:val="D73C62CFD8294B1D82AB04F3257F9992"/>
          </w:placeholder>
          <w:showingPlcHdr/>
        </w:sdtPr>
        <w:sdtContent>
          <w:r w:rsidR="003C4FE4" w:rsidRPr="00241790">
            <w:rPr>
              <w:rStyle w:val="PlaceholderText"/>
              <w:rFonts w:cstheme="minorHAnsi"/>
            </w:rPr>
            <w:t>Click or tap here to enter text.</w:t>
          </w:r>
        </w:sdtContent>
      </w:sdt>
    </w:p>
    <w:p w14:paraId="450DFF4F" w14:textId="77777777" w:rsidR="003C4FE4" w:rsidRPr="00241790" w:rsidRDefault="003C4FE4" w:rsidP="00316E33">
      <w:pPr>
        <w:rPr>
          <w:rFonts w:cstheme="minorHAnsi"/>
        </w:rPr>
      </w:pPr>
    </w:p>
    <w:bookmarkStart w:id="41" w:name="Seismic1"/>
    <w:p w14:paraId="45085C74" w14:textId="77777777" w:rsidR="00B448FD"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"Seismic" </w:instrText>
      </w:r>
      <w:r w:rsidRPr="00241790">
        <w:rPr>
          <w:rFonts w:cstheme="minorHAnsi"/>
          <w:i/>
          <w:u w:val="single"/>
        </w:rPr>
      </w:r>
      <w:r w:rsidRPr="00241790">
        <w:rPr>
          <w:rFonts w:cstheme="minorHAnsi"/>
          <w:i/>
          <w:u w:val="single"/>
        </w:rPr>
        <w:fldChar w:fldCharType="separate"/>
      </w:r>
      <w:r w:rsidR="00B448FD" w:rsidRPr="00241790">
        <w:rPr>
          <w:rStyle w:val="Hyperlink"/>
          <w:rFonts w:cstheme="minorHAnsi"/>
          <w:i/>
        </w:rPr>
        <w:t>Seismic Anchoring</w:t>
      </w:r>
      <w:bookmarkEnd w:id="41"/>
      <w:r w:rsidRPr="00241790">
        <w:rPr>
          <w:rFonts w:cstheme="minorHAnsi"/>
          <w:i/>
          <w:u w:val="single"/>
        </w:rPr>
        <w:fldChar w:fldCharType="end"/>
      </w:r>
    </w:p>
    <w:p w14:paraId="6CCFB76A" w14:textId="77777777" w:rsidR="00B448FD" w:rsidRPr="00241790" w:rsidRDefault="00B448FD" w:rsidP="00403EB7">
      <w:pPr>
        <w:rPr>
          <w:rFonts w:cstheme="minorHAnsi"/>
          <w:i/>
        </w:rPr>
      </w:pPr>
    </w:p>
    <w:p w14:paraId="77BC3F36" w14:textId="77777777" w:rsidR="005E6F68" w:rsidRPr="00241790" w:rsidRDefault="005E6F68" w:rsidP="00B448FD">
      <w:pPr>
        <w:pStyle w:val="ListParagraph"/>
        <w:numPr>
          <w:ilvl w:val="1"/>
          <w:numId w:val="8"/>
        </w:numPr>
        <w:rPr>
          <w:rFonts w:cstheme="minorHAnsi"/>
        </w:rPr>
      </w:pPr>
      <w:r w:rsidRPr="00241790">
        <w:rPr>
          <w:rFonts w:cstheme="minorHAnsi"/>
        </w:rPr>
        <w:t xml:space="preserve">This requirement applies only to equipment or furniture being installed without a </w:t>
      </w:r>
      <w:r w:rsidR="00396A40" w:rsidRPr="00241790">
        <w:rPr>
          <w:rFonts w:cstheme="minorHAnsi"/>
        </w:rPr>
        <w:t>GDSCC</w:t>
      </w:r>
      <w:r w:rsidRPr="00241790">
        <w:rPr>
          <w:rFonts w:cstheme="minorHAnsi"/>
        </w:rPr>
        <w:t xml:space="preserve"> Facilities </w:t>
      </w:r>
      <w:r w:rsidR="008C3CB4" w:rsidRPr="00241790">
        <w:rPr>
          <w:rFonts w:cstheme="minorHAnsi"/>
        </w:rPr>
        <w:t>work order.</w:t>
      </w:r>
    </w:p>
    <w:p w14:paraId="0BD1F56E" w14:textId="77777777" w:rsidR="00D3767A" w:rsidRPr="00241790" w:rsidRDefault="00D3767A" w:rsidP="00B65166">
      <w:pPr>
        <w:pStyle w:val="ListParagraph"/>
        <w:rPr>
          <w:rFonts w:cstheme="minorHAnsi"/>
        </w:rPr>
      </w:pPr>
    </w:p>
    <w:p w14:paraId="10C1255A" w14:textId="405C3503" w:rsidR="000A267A" w:rsidRPr="00241790" w:rsidRDefault="00B448FD" w:rsidP="000A267A">
      <w:pPr>
        <w:pStyle w:val="ListParagraph"/>
        <w:numPr>
          <w:ilvl w:val="1"/>
          <w:numId w:val="8"/>
        </w:numPr>
        <w:rPr>
          <w:rFonts w:cstheme="minorHAnsi"/>
        </w:rPr>
      </w:pPr>
      <w:r w:rsidRPr="00241790">
        <w:rPr>
          <w:rFonts w:cstheme="minorHAnsi"/>
        </w:rPr>
        <w:t xml:space="preserve">If equipment meets any of the following criteria, seismic anchoring will be required pursuant to </w:t>
      </w:r>
      <w:r w:rsidR="00570D06" w:rsidRPr="00241790">
        <w:rPr>
          <w:rFonts w:cstheme="minorHAnsi"/>
        </w:rPr>
        <w:t>California Building Code, Chapter 16, Section 1613, Earthquake Loads.</w:t>
      </w:r>
      <w:r w:rsidR="000A267A" w:rsidRPr="00241790">
        <w:rPr>
          <w:rFonts w:cstheme="minorHAnsi"/>
        </w:rPr>
        <w:t xml:space="preserve">  Example criteria is listed below, but Subcontractor should be aware </w:t>
      </w:r>
      <w:r w:rsidR="0041037D">
        <w:rPr>
          <w:rFonts w:cstheme="minorHAnsi"/>
        </w:rPr>
        <w:t xml:space="preserve">that </w:t>
      </w:r>
      <w:r w:rsidR="000A267A" w:rsidRPr="00241790">
        <w:rPr>
          <w:rFonts w:cstheme="minorHAnsi"/>
        </w:rPr>
        <w:t>these examples are not all-inclusive:</w:t>
      </w:r>
    </w:p>
    <w:p w14:paraId="5CC29D80" w14:textId="77777777" w:rsidR="00B448FD" w:rsidRPr="00241790" w:rsidRDefault="00B448FD" w:rsidP="000A267A">
      <w:pPr>
        <w:ind w:left="360"/>
        <w:rPr>
          <w:rFonts w:cstheme="minorHAnsi"/>
        </w:rPr>
      </w:pPr>
    </w:p>
    <w:p w14:paraId="31210CFF" w14:textId="77777777" w:rsidR="00B448FD" w:rsidRPr="00241790" w:rsidRDefault="00B448FD" w:rsidP="00403EB7">
      <w:pPr>
        <w:pStyle w:val="ListParagraph"/>
        <w:numPr>
          <w:ilvl w:val="2"/>
          <w:numId w:val="8"/>
        </w:numPr>
        <w:rPr>
          <w:rFonts w:cstheme="minorHAnsi"/>
        </w:rPr>
      </w:pPr>
      <w:r w:rsidRPr="00241790">
        <w:rPr>
          <w:rFonts w:cstheme="minorHAnsi"/>
        </w:rPr>
        <w:t>Weighs over 400 pounds (lbs.);</w:t>
      </w:r>
    </w:p>
    <w:p w14:paraId="5BFC4FC7" w14:textId="77777777" w:rsidR="00B448FD" w:rsidRPr="00241790" w:rsidRDefault="00B448FD" w:rsidP="00403EB7">
      <w:pPr>
        <w:pStyle w:val="ListParagraph"/>
        <w:numPr>
          <w:ilvl w:val="2"/>
          <w:numId w:val="8"/>
        </w:numPr>
        <w:rPr>
          <w:rFonts w:cstheme="minorHAnsi"/>
        </w:rPr>
      </w:pPr>
      <w:r w:rsidRPr="00241790">
        <w:rPr>
          <w:rFonts w:cstheme="minorHAnsi"/>
        </w:rPr>
        <w:t>Weighs over 20 pounds and the center of mass is four (4) feet above the base;</w:t>
      </w:r>
    </w:p>
    <w:p w14:paraId="798D6785" w14:textId="44CB1B63" w:rsidR="00B448FD" w:rsidRPr="00241790" w:rsidRDefault="00B448FD" w:rsidP="00403EB7">
      <w:pPr>
        <w:pStyle w:val="ListParagraph"/>
        <w:numPr>
          <w:ilvl w:val="2"/>
          <w:numId w:val="8"/>
        </w:numPr>
        <w:rPr>
          <w:rFonts w:cstheme="minorHAnsi"/>
        </w:rPr>
      </w:pPr>
      <w:r w:rsidRPr="00241790">
        <w:rPr>
          <w:rFonts w:cstheme="minorHAnsi"/>
        </w:rPr>
        <w:t>Is attached to the roof or ceiling</w:t>
      </w:r>
      <w:r w:rsidR="0041037D">
        <w:rPr>
          <w:rFonts w:cstheme="minorHAnsi"/>
        </w:rPr>
        <w:t>.</w:t>
      </w:r>
    </w:p>
    <w:p w14:paraId="40C95E8A" w14:textId="77777777" w:rsidR="00B448FD" w:rsidRPr="00241790" w:rsidRDefault="00B448FD" w:rsidP="00403EB7">
      <w:pPr>
        <w:ind w:left="360"/>
        <w:rPr>
          <w:rFonts w:cstheme="minorHAnsi"/>
        </w:rPr>
      </w:pPr>
    </w:p>
    <w:p w14:paraId="083CAC7A" w14:textId="25534C7A" w:rsidR="00B448FD" w:rsidRPr="00241790" w:rsidRDefault="00B448FD" w:rsidP="00EA7C0C">
      <w:pPr>
        <w:pStyle w:val="ListParagraph"/>
        <w:numPr>
          <w:ilvl w:val="1"/>
          <w:numId w:val="8"/>
        </w:numPr>
        <w:rPr>
          <w:rFonts w:cstheme="minorHAnsi"/>
        </w:rPr>
      </w:pPr>
      <w:r w:rsidRPr="00241790">
        <w:rPr>
          <w:rFonts w:cstheme="minorHAnsi"/>
        </w:rPr>
        <w:t xml:space="preserve">Subcontractor will submit, as part of the </w:t>
      </w:r>
      <w:r w:rsidR="00C44903" w:rsidRPr="00241790">
        <w:rPr>
          <w:rFonts w:cstheme="minorHAnsi"/>
        </w:rPr>
        <w:t>SHP</w:t>
      </w:r>
      <w:r w:rsidRPr="00241790">
        <w:rPr>
          <w:rFonts w:cstheme="minorHAnsi"/>
        </w:rPr>
        <w:t>, a description of how the equipment will be seismically anchored.</w:t>
      </w:r>
    </w:p>
    <w:p w14:paraId="1AB17DB8" w14:textId="47D5F5E0" w:rsidR="00B448FD" w:rsidRPr="00241790" w:rsidRDefault="00B448FD" w:rsidP="00403EB7">
      <w:pPr>
        <w:ind w:left="1440"/>
        <w:rPr>
          <w:rFonts w:cstheme="minorHAnsi"/>
          <w:i/>
        </w:rPr>
      </w:pPr>
      <w:r w:rsidRPr="00241790">
        <w:rPr>
          <w:rFonts w:cstheme="minorHAnsi"/>
          <w:i/>
        </w:rPr>
        <w:t xml:space="preserve">Note: for products manufactured in California, </w:t>
      </w:r>
      <w:r w:rsidR="0041037D">
        <w:rPr>
          <w:rFonts w:cstheme="minorHAnsi"/>
          <w:i/>
        </w:rPr>
        <w:t>S</w:t>
      </w:r>
      <w:r w:rsidRPr="00241790">
        <w:rPr>
          <w:rFonts w:cstheme="minorHAnsi"/>
          <w:i/>
        </w:rPr>
        <w:t>ubcontractor will additionally offer the ability to anchor the equipment.</w:t>
      </w:r>
    </w:p>
    <w:p w14:paraId="2630B491" w14:textId="77777777" w:rsidR="00B448FD" w:rsidRPr="00241790" w:rsidRDefault="00B448FD" w:rsidP="00403EB7">
      <w:pPr>
        <w:ind w:left="360"/>
        <w:rPr>
          <w:rFonts w:cstheme="minorHAnsi"/>
        </w:rPr>
      </w:pPr>
    </w:p>
    <w:p w14:paraId="358BE569" w14:textId="77777777" w:rsidR="003C4FE4" w:rsidRPr="00241790" w:rsidRDefault="003C4FE4" w:rsidP="003C4FE4">
      <w:pPr>
        <w:pStyle w:val="ListParagraph"/>
        <w:rPr>
          <w:rFonts w:cstheme="minorHAnsi"/>
          <w:b/>
        </w:rPr>
      </w:pPr>
      <w:r w:rsidRPr="00241790">
        <w:rPr>
          <w:rFonts w:cstheme="minorHAnsi"/>
          <w:b/>
        </w:rPr>
        <w:t>Subcontractor Response:</w:t>
      </w:r>
    </w:p>
    <w:p w14:paraId="52ECB29A" w14:textId="76467919"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D8CA665" w14:textId="77777777" w:rsidR="003C4FE4" w:rsidRPr="00241790" w:rsidRDefault="003C4FE4" w:rsidP="003C4FE4">
      <w:pPr>
        <w:pStyle w:val="ListParagraph"/>
        <w:rPr>
          <w:rFonts w:cstheme="minorHAnsi"/>
          <w:b/>
        </w:rPr>
      </w:pPr>
    </w:p>
    <w:p w14:paraId="77D85278" w14:textId="77777777" w:rsidR="003C4FE4" w:rsidRPr="00241790" w:rsidRDefault="00000000" w:rsidP="003C4FE4">
      <w:pPr>
        <w:ind w:left="720"/>
        <w:rPr>
          <w:rFonts w:cstheme="minorHAnsi"/>
        </w:rPr>
      </w:pPr>
      <w:sdt>
        <w:sdtPr>
          <w:id w:val="75717936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936649171"/>
          <w:placeholder>
            <w:docPart w:val="02A00852FF934BA1BF589C7D6AAC2511"/>
          </w:placeholder>
          <w:showingPlcHdr/>
        </w:sdtPr>
        <w:sdtContent>
          <w:r w:rsidR="003C4FE4" w:rsidRPr="00241790">
            <w:rPr>
              <w:rStyle w:val="PlaceholderText"/>
              <w:rFonts w:cstheme="minorHAnsi"/>
            </w:rPr>
            <w:t>Click or tap here to enter text.</w:t>
          </w:r>
        </w:sdtContent>
      </w:sdt>
    </w:p>
    <w:p w14:paraId="40E0C75F" w14:textId="77777777" w:rsidR="003C4FE4" w:rsidRPr="00241790" w:rsidRDefault="00000000" w:rsidP="003C4FE4">
      <w:pPr>
        <w:ind w:left="720"/>
        <w:rPr>
          <w:rFonts w:cstheme="minorHAnsi"/>
        </w:rPr>
      </w:pPr>
      <w:sdt>
        <w:sdtPr>
          <w:id w:val="-37885606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2041112218"/>
          <w:placeholder>
            <w:docPart w:val="02A00852FF934BA1BF589C7D6AAC2511"/>
          </w:placeholder>
          <w:showingPlcHdr/>
        </w:sdtPr>
        <w:sdtContent>
          <w:r w:rsidR="003C4FE4" w:rsidRPr="00241790">
            <w:rPr>
              <w:rStyle w:val="PlaceholderText"/>
              <w:rFonts w:cstheme="minorHAnsi"/>
            </w:rPr>
            <w:t>Click or tap here to enter text.</w:t>
          </w:r>
        </w:sdtContent>
      </w:sdt>
    </w:p>
    <w:p w14:paraId="0A4D5212" w14:textId="77777777" w:rsidR="003C4FE4" w:rsidRPr="00241790" w:rsidRDefault="003C4FE4" w:rsidP="00403EB7">
      <w:pPr>
        <w:ind w:left="360"/>
        <w:rPr>
          <w:rFonts w:cstheme="minorHAnsi"/>
        </w:rPr>
      </w:pPr>
    </w:p>
    <w:bookmarkStart w:id="42" w:name="Transportation1"/>
    <w:p w14:paraId="535225C0" w14:textId="77777777" w:rsidR="00201573" w:rsidRPr="00241790" w:rsidRDefault="005C6421" w:rsidP="003E4536">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"Transportation"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Transportation and Staging</w:t>
      </w:r>
      <w:bookmarkEnd w:id="42"/>
      <w:r w:rsidRPr="00241790">
        <w:rPr>
          <w:rFonts w:cstheme="minorHAnsi"/>
          <w:i/>
          <w:u w:val="single"/>
        </w:rPr>
        <w:fldChar w:fldCharType="end"/>
      </w:r>
    </w:p>
    <w:p w14:paraId="117F0CD9" w14:textId="77777777" w:rsidR="00201573" w:rsidRPr="00241790" w:rsidRDefault="00201573" w:rsidP="00201573">
      <w:pPr>
        <w:pStyle w:val="ListParagraph"/>
        <w:rPr>
          <w:rFonts w:cstheme="minorHAnsi"/>
        </w:rPr>
      </w:pPr>
    </w:p>
    <w:p w14:paraId="521C88FE" w14:textId="74B1FCFA" w:rsidR="00201573" w:rsidRPr="00241790" w:rsidRDefault="00201573" w:rsidP="00201573">
      <w:pPr>
        <w:pStyle w:val="ListParagraph"/>
        <w:numPr>
          <w:ilvl w:val="1"/>
          <w:numId w:val="8"/>
        </w:numPr>
        <w:rPr>
          <w:rFonts w:cstheme="minorHAnsi"/>
        </w:rPr>
      </w:pPr>
      <w:r w:rsidRPr="00241790">
        <w:rPr>
          <w:rFonts w:cstheme="minorHAnsi"/>
        </w:rPr>
        <w:t>Wheel Blocks for Vehicles. All Subcontractor vehicles except passenger cars and pickup trucks less than 1-ton capacity shall be provided with wheel blocks to prevent unattended vehicles from rolling. It shall be Subcontractor’s responsibility to instruct all of its employees of this requirement.</w:t>
      </w:r>
    </w:p>
    <w:p w14:paraId="2BC05FE7" w14:textId="77777777" w:rsidR="00201573" w:rsidRPr="00241790" w:rsidRDefault="00201573" w:rsidP="00201573">
      <w:pPr>
        <w:pStyle w:val="ListParagraph"/>
        <w:rPr>
          <w:rFonts w:cstheme="minorHAnsi"/>
        </w:rPr>
      </w:pPr>
    </w:p>
    <w:p w14:paraId="0E2BDC6A" w14:textId="5C6FA009" w:rsidR="00201573" w:rsidRPr="00241790" w:rsidRDefault="003E4536" w:rsidP="00201573">
      <w:pPr>
        <w:pStyle w:val="ListParagraph"/>
        <w:numPr>
          <w:ilvl w:val="1"/>
          <w:numId w:val="8"/>
        </w:numPr>
        <w:rPr>
          <w:rFonts w:cstheme="minorHAnsi"/>
        </w:rPr>
      </w:pPr>
      <w:r w:rsidRPr="00241790">
        <w:rPr>
          <w:rFonts w:cstheme="minorHAnsi"/>
        </w:rPr>
        <w:t xml:space="preserve">Mechanical Equipment Back-Up Alarms. Haulage equipment, including trucks with body capacities of 2-1/2 cubic yards or more used to haul dirt, rock, concrete, or other construction material, and self-propelled construction equipment such a </w:t>
      </w:r>
      <w:proofErr w:type="gramStart"/>
      <w:r w:rsidRPr="00241790">
        <w:rPr>
          <w:rFonts w:cstheme="minorHAnsi"/>
        </w:rPr>
        <w:t>graders</w:t>
      </w:r>
      <w:proofErr w:type="gramEnd"/>
      <w:r w:rsidRPr="00241790">
        <w:rPr>
          <w:rFonts w:cstheme="minorHAnsi"/>
        </w:rPr>
        <w:t xml:space="preserve">, which are operated on the project, whether moving alone or in combination, shall be equipped with an independent signal alarm as specified in </w:t>
      </w:r>
      <w:r w:rsidR="007A10A0">
        <w:rPr>
          <w:rStyle w:val="cf01"/>
        </w:rPr>
        <w:t>8 CCR § 3706</w:t>
      </w:r>
      <w:r w:rsidRPr="00241790">
        <w:rPr>
          <w:rFonts w:cstheme="minorHAnsi"/>
        </w:rPr>
        <w:t>.</w:t>
      </w:r>
    </w:p>
    <w:p w14:paraId="43B38A87" w14:textId="77777777" w:rsidR="003E4536" w:rsidRPr="00241790" w:rsidRDefault="003E4536" w:rsidP="003E4536">
      <w:pPr>
        <w:pStyle w:val="ListParagraph"/>
        <w:rPr>
          <w:rFonts w:cstheme="minorHAnsi"/>
        </w:rPr>
      </w:pPr>
    </w:p>
    <w:p w14:paraId="59D62379" w14:textId="6141AFA8" w:rsidR="003E4536" w:rsidRPr="00241790" w:rsidRDefault="003E4536" w:rsidP="00201573">
      <w:pPr>
        <w:pStyle w:val="ListParagraph"/>
        <w:numPr>
          <w:ilvl w:val="1"/>
          <w:numId w:val="8"/>
        </w:numPr>
        <w:rPr>
          <w:rFonts w:cstheme="minorHAnsi"/>
        </w:rPr>
      </w:pPr>
      <w:r w:rsidRPr="00241790">
        <w:rPr>
          <w:rFonts w:cstheme="minorHAnsi"/>
        </w:rPr>
        <w:t>Parking Areas. Subcontractor</w:t>
      </w:r>
      <w:r w:rsidR="00AF4381">
        <w:rPr>
          <w:rFonts w:cstheme="minorHAnsi"/>
        </w:rPr>
        <w:t>’s</w:t>
      </w:r>
      <w:r w:rsidRPr="00241790">
        <w:rPr>
          <w:rFonts w:cstheme="minorHAnsi"/>
        </w:rPr>
        <w:t xml:space="preserve"> and workers’ vehicles must be parked only in areas designated by GDSCC. All other areas and roadways must be kept clear at all times for normal operations.</w:t>
      </w:r>
    </w:p>
    <w:p w14:paraId="071BCF46" w14:textId="77777777" w:rsidR="003E4536" w:rsidRPr="00241790" w:rsidRDefault="003E4536" w:rsidP="003E4536">
      <w:pPr>
        <w:rPr>
          <w:rFonts w:cstheme="minorHAnsi"/>
        </w:rPr>
      </w:pPr>
    </w:p>
    <w:p w14:paraId="50EB5CA3" w14:textId="2FFCA2B7" w:rsidR="00201573" w:rsidRPr="00241790" w:rsidRDefault="00201573" w:rsidP="00201573">
      <w:pPr>
        <w:pStyle w:val="ListParagraph"/>
        <w:numPr>
          <w:ilvl w:val="1"/>
          <w:numId w:val="8"/>
        </w:numPr>
        <w:rPr>
          <w:rFonts w:cstheme="minorHAnsi"/>
        </w:rPr>
      </w:pPr>
      <w:r w:rsidRPr="00241790">
        <w:rPr>
          <w:rFonts w:cstheme="minorHAnsi"/>
        </w:rPr>
        <w:t>Traffic. Subcontractor shall cooperate in scheduling ingress and egress travel to and from the construction area to minimize traffic congestion.</w:t>
      </w:r>
    </w:p>
    <w:p w14:paraId="704DB97F" w14:textId="77777777" w:rsidR="00316E33" w:rsidRPr="00241790" w:rsidRDefault="00316E33" w:rsidP="00316E33">
      <w:pPr>
        <w:rPr>
          <w:rFonts w:cstheme="minorHAnsi"/>
        </w:rPr>
      </w:pPr>
    </w:p>
    <w:p w14:paraId="70D226A2" w14:textId="77777777" w:rsidR="003C4FE4" w:rsidRPr="00241790" w:rsidRDefault="003C4FE4" w:rsidP="003C4FE4">
      <w:pPr>
        <w:pStyle w:val="ListParagraph"/>
        <w:rPr>
          <w:rFonts w:cstheme="minorHAnsi"/>
          <w:b/>
        </w:rPr>
      </w:pPr>
      <w:r w:rsidRPr="00241790">
        <w:rPr>
          <w:rFonts w:cstheme="minorHAnsi"/>
          <w:b/>
        </w:rPr>
        <w:t>Subcontractor Response:</w:t>
      </w:r>
    </w:p>
    <w:p w14:paraId="49210B76" w14:textId="09FB026D"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13C19C64" w14:textId="77777777" w:rsidR="003C4FE4" w:rsidRPr="00241790" w:rsidRDefault="003C4FE4" w:rsidP="003C4FE4">
      <w:pPr>
        <w:pStyle w:val="ListParagraph"/>
        <w:rPr>
          <w:rFonts w:cstheme="minorHAnsi"/>
          <w:b/>
        </w:rPr>
      </w:pPr>
    </w:p>
    <w:p w14:paraId="059958BC" w14:textId="77777777" w:rsidR="003C4FE4" w:rsidRPr="00241790" w:rsidRDefault="00000000" w:rsidP="003C4FE4">
      <w:pPr>
        <w:ind w:left="720"/>
        <w:rPr>
          <w:rFonts w:cstheme="minorHAnsi"/>
        </w:rPr>
      </w:pPr>
      <w:sdt>
        <w:sdtPr>
          <w:id w:val="-30193657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847604946"/>
          <w:placeholder>
            <w:docPart w:val="FD684F6394514C38A00962B3D29DCB10"/>
          </w:placeholder>
          <w:showingPlcHdr/>
        </w:sdtPr>
        <w:sdtContent>
          <w:r w:rsidR="003C4FE4" w:rsidRPr="00241790">
            <w:rPr>
              <w:rStyle w:val="PlaceholderText"/>
              <w:rFonts w:cstheme="minorHAnsi"/>
            </w:rPr>
            <w:t>Click or tap here to enter text.</w:t>
          </w:r>
        </w:sdtContent>
      </w:sdt>
    </w:p>
    <w:p w14:paraId="66EDE4CF" w14:textId="77777777" w:rsidR="003C4FE4" w:rsidRPr="00241790" w:rsidRDefault="00000000" w:rsidP="003C4FE4">
      <w:pPr>
        <w:ind w:left="720"/>
        <w:rPr>
          <w:rFonts w:cstheme="minorHAnsi"/>
        </w:rPr>
      </w:pPr>
      <w:sdt>
        <w:sdtPr>
          <w:id w:val="536168656"/>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315869156"/>
          <w:placeholder>
            <w:docPart w:val="FD684F6394514C38A00962B3D29DCB10"/>
          </w:placeholder>
          <w:showingPlcHdr/>
        </w:sdtPr>
        <w:sdtContent>
          <w:r w:rsidR="003C4FE4" w:rsidRPr="00241790">
            <w:rPr>
              <w:rStyle w:val="PlaceholderText"/>
              <w:rFonts w:cstheme="minorHAnsi"/>
            </w:rPr>
            <w:t>Click or tap here to enter text.</w:t>
          </w:r>
        </w:sdtContent>
      </w:sdt>
    </w:p>
    <w:p w14:paraId="4F6FC219" w14:textId="77777777" w:rsidR="003C4FE4" w:rsidRPr="00241790" w:rsidRDefault="003C4FE4" w:rsidP="00316E33">
      <w:pPr>
        <w:rPr>
          <w:rFonts w:cstheme="minorHAnsi"/>
        </w:rPr>
      </w:pPr>
    </w:p>
    <w:bookmarkStart w:id="43" w:name="Trenching1"/>
    <w:p w14:paraId="0D761E50" w14:textId="77777777" w:rsidR="00316E33" w:rsidRPr="00241790" w:rsidRDefault="005C6421" w:rsidP="00316E33">
      <w:pPr>
        <w:pStyle w:val="ListParagraph"/>
        <w:numPr>
          <w:ilvl w:val="0"/>
          <w:numId w:val="8"/>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"Trenching" </w:instrText>
      </w:r>
      <w:r w:rsidRPr="00241790">
        <w:rPr>
          <w:rFonts w:cstheme="minorHAnsi"/>
          <w:i/>
          <w:u w:val="single"/>
        </w:rPr>
      </w:r>
      <w:r w:rsidRPr="00241790">
        <w:rPr>
          <w:rFonts w:cstheme="minorHAnsi"/>
          <w:i/>
          <w:u w:val="single"/>
        </w:rPr>
        <w:fldChar w:fldCharType="separate"/>
      </w:r>
      <w:r w:rsidR="00316E33" w:rsidRPr="00241790">
        <w:rPr>
          <w:rStyle w:val="Hyperlink"/>
          <w:rFonts w:cstheme="minorHAnsi"/>
          <w:i/>
        </w:rPr>
        <w:t>Trenches and Excavations</w:t>
      </w:r>
      <w:bookmarkEnd w:id="43"/>
      <w:r w:rsidRPr="00241790">
        <w:rPr>
          <w:rFonts w:cstheme="minorHAnsi"/>
          <w:i/>
          <w:u w:val="single"/>
        </w:rPr>
        <w:fldChar w:fldCharType="end"/>
      </w:r>
      <w:r w:rsidR="00316E33" w:rsidRPr="00241790">
        <w:rPr>
          <w:rFonts w:cstheme="minorHAnsi"/>
          <w:i/>
          <w:u w:val="single"/>
        </w:rPr>
        <w:t xml:space="preserve"> </w:t>
      </w:r>
    </w:p>
    <w:p w14:paraId="0775A5C1" w14:textId="77777777" w:rsidR="00316E33" w:rsidRPr="00241790" w:rsidRDefault="00316E33" w:rsidP="00316E33">
      <w:pPr>
        <w:rPr>
          <w:rFonts w:cstheme="minorHAnsi"/>
        </w:rPr>
      </w:pPr>
    </w:p>
    <w:p w14:paraId="4764838D" w14:textId="65102059" w:rsidR="00201573" w:rsidRPr="00241790" w:rsidRDefault="00316E33" w:rsidP="00201573">
      <w:pPr>
        <w:pStyle w:val="ListParagraph"/>
        <w:numPr>
          <w:ilvl w:val="0"/>
          <w:numId w:val="21"/>
        </w:numPr>
        <w:ind w:left="720"/>
        <w:rPr>
          <w:rFonts w:cstheme="minorHAnsi"/>
        </w:rPr>
      </w:pPr>
      <w:r w:rsidRPr="00241790">
        <w:rPr>
          <w:rFonts w:cstheme="minorHAnsi"/>
        </w:rPr>
        <w:t xml:space="preserve">Subcontractor </w:t>
      </w:r>
      <w:r w:rsidR="001D224D" w:rsidRPr="00241790">
        <w:rPr>
          <w:rFonts w:cstheme="minorHAnsi"/>
        </w:rPr>
        <w:t xml:space="preserve">will </w:t>
      </w:r>
      <w:r w:rsidRPr="00241790">
        <w:rPr>
          <w:rFonts w:cstheme="minorHAnsi"/>
        </w:rPr>
        <w:t xml:space="preserve">review all underground utility drawings with the </w:t>
      </w:r>
      <w:r w:rsidR="00F87EE5" w:rsidRPr="00241790">
        <w:rPr>
          <w:rFonts w:cstheme="minorHAnsi"/>
        </w:rPr>
        <w:t>CTM</w:t>
      </w:r>
      <w:r w:rsidRPr="00241790">
        <w:rPr>
          <w:rFonts w:cstheme="minorHAnsi"/>
        </w:rPr>
        <w:t xml:space="preserve"> prior to any excavation or trenching operations.</w:t>
      </w:r>
    </w:p>
    <w:p w14:paraId="76179907" w14:textId="77777777" w:rsidR="00201573" w:rsidRPr="00241790" w:rsidRDefault="00201573" w:rsidP="00201573">
      <w:pPr>
        <w:pStyle w:val="ListParagraph"/>
        <w:rPr>
          <w:rFonts w:cstheme="minorHAnsi"/>
        </w:rPr>
      </w:pPr>
    </w:p>
    <w:p w14:paraId="02569576" w14:textId="6B3978B4" w:rsidR="00201573" w:rsidRPr="00241790" w:rsidRDefault="00201573" w:rsidP="00201573">
      <w:pPr>
        <w:pStyle w:val="ListParagraph"/>
        <w:numPr>
          <w:ilvl w:val="0"/>
          <w:numId w:val="21"/>
        </w:numPr>
        <w:ind w:left="720"/>
        <w:rPr>
          <w:rFonts w:cstheme="minorHAnsi"/>
        </w:rPr>
      </w:pPr>
      <w:r w:rsidRPr="00241790">
        <w:rPr>
          <w:rFonts w:cstheme="minorHAnsi"/>
        </w:rPr>
        <w:t>An Excavation Permit</w:t>
      </w:r>
      <w:r w:rsidR="00AF4381">
        <w:rPr>
          <w:rFonts w:cstheme="minorHAnsi"/>
        </w:rPr>
        <w:t>,</w:t>
      </w:r>
      <w:r w:rsidRPr="00241790">
        <w:rPr>
          <w:rFonts w:cstheme="minorHAnsi"/>
        </w:rPr>
        <w:t xml:space="preserve"> FORM-DSN-0493</w:t>
      </w:r>
      <w:r w:rsidR="00AF4381">
        <w:rPr>
          <w:rFonts w:cstheme="minorHAnsi"/>
        </w:rPr>
        <w:t>,</w:t>
      </w:r>
      <w:r w:rsidRPr="00241790">
        <w:rPr>
          <w:rFonts w:cstheme="minorHAnsi"/>
        </w:rPr>
        <w:t xml:space="preserve"> shall be requested from the GDSCC EHS Department with </w:t>
      </w:r>
      <w:proofErr w:type="gramStart"/>
      <w:r w:rsidRPr="00241790">
        <w:rPr>
          <w:rFonts w:cstheme="minorHAnsi"/>
        </w:rPr>
        <w:t>one week</w:t>
      </w:r>
      <w:proofErr w:type="gramEnd"/>
      <w:r w:rsidRPr="00241790">
        <w:rPr>
          <w:rFonts w:cstheme="minorHAnsi"/>
        </w:rPr>
        <w:t xml:space="preserve"> minimum advanced notice.</w:t>
      </w:r>
    </w:p>
    <w:p w14:paraId="4EB08358" w14:textId="77777777" w:rsidR="00201573" w:rsidRPr="00241790" w:rsidRDefault="00201573" w:rsidP="00201573">
      <w:pPr>
        <w:rPr>
          <w:rFonts w:cstheme="minorHAnsi"/>
        </w:rPr>
      </w:pPr>
    </w:p>
    <w:p w14:paraId="64AB98A4" w14:textId="77777777" w:rsidR="00201573" w:rsidRPr="00241790" w:rsidRDefault="00201573" w:rsidP="00201573">
      <w:pPr>
        <w:pStyle w:val="ListParagraph"/>
        <w:numPr>
          <w:ilvl w:val="0"/>
          <w:numId w:val="21"/>
        </w:numPr>
        <w:ind w:left="720"/>
        <w:rPr>
          <w:rFonts w:cstheme="minorHAnsi"/>
        </w:rPr>
      </w:pPr>
      <w:r w:rsidRPr="00241790">
        <w:rPr>
          <w:rFonts w:cstheme="minorHAnsi"/>
        </w:rPr>
        <w:t>Subcontractor will submit a copy of its Cal/OSHA Annual Permit and Written Notice to Dig prior to excavating, where applicable.</w:t>
      </w:r>
    </w:p>
    <w:p w14:paraId="260BBBF9" w14:textId="77777777" w:rsidR="00201573" w:rsidRPr="00241790" w:rsidRDefault="00201573" w:rsidP="00201573">
      <w:pPr>
        <w:rPr>
          <w:rFonts w:cstheme="minorHAnsi"/>
        </w:rPr>
      </w:pPr>
    </w:p>
    <w:p w14:paraId="114CCE8C" w14:textId="20CBDEE9" w:rsidR="00224571" w:rsidRPr="00241790" w:rsidRDefault="00201573" w:rsidP="00201573">
      <w:pPr>
        <w:pStyle w:val="ListParagraph"/>
        <w:numPr>
          <w:ilvl w:val="0"/>
          <w:numId w:val="21"/>
        </w:numPr>
        <w:ind w:left="720"/>
        <w:rPr>
          <w:rFonts w:cstheme="minorHAnsi"/>
        </w:rPr>
      </w:pPr>
      <w:r w:rsidRPr="00241790">
        <w:rPr>
          <w:rFonts w:cstheme="minorHAnsi"/>
        </w:rPr>
        <w:t xml:space="preserve">Subcontractor will submit a Trenching and Shoring Plan, as a part of the </w:t>
      </w:r>
      <w:r w:rsidR="00C44903" w:rsidRPr="00241790">
        <w:rPr>
          <w:rFonts w:cstheme="minorHAnsi"/>
        </w:rPr>
        <w:t>SHP</w:t>
      </w:r>
      <w:r w:rsidRPr="00241790">
        <w:rPr>
          <w:rFonts w:cstheme="minorHAnsi"/>
        </w:rPr>
        <w:t>, for trenches and excavations deeper than five feet.  If a trench or excavation will be deeper than 20 feet, a plan shall be completed and signed by a Professional Engineer (PE) registered in the State of California</w:t>
      </w:r>
      <w:r w:rsidR="001D3365" w:rsidRPr="00241790">
        <w:rPr>
          <w:rFonts w:cstheme="minorHAnsi"/>
        </w:rPr>
        <w:t xml:space="preserve"> and submitted</w:t>
      </w:r>
      <w:r w:rsidR="007020C4" w:rsidRPr="00293960">
        <w:rPr>
          <w:rFonts w:cstheme="minorHAnsi"/>
        </w:rPr>
        <w:t xml:space="preserve"> </w:t>
      </w:r>
      <w:r w:rsidR="00545F1D">
        <w:rPr>
          <w:rFonts w:cstheme="minorHAnsi"/>
        </w:rPr>
        <w:t xml:space="preserve">to </w:t>
      </w:r>
      <w:r w:rsidR="005865AB">
        <w:rPr>
          <w:rFonts w:cstheme="minorHAnsi"/>
        </w:rPr>
        <w:t xml:space="preserve">the </w:t>
      </w:r>
      <w:r w:rsidR="00224571" w:rsidRPr="00293960">
        <w:rPr>
          <w:rFonts w:cstheme="minorHAnsi"/>
        </w:rPr>
        <w:t xml:space="preserve">DSN Safety POC </w:t>
      </w:r>
      <w:r w:rsidR="007020C4" w:rsidRPr="00293960">
        <w:rPr>
          <w:rFonts w:cstheme="minorHAnsi"/>
        </w:rPr>
        <w:t>with a copy</w:t>
      </w:r>
      <w:r w:rsidR="001D3365" w:rsidRPr="00241790">
        <w:rPr>
          <w:rFonts w:cstheme="minorHAnsi"/>
        </w:rPr>
        <w:t xml:space="preserve"> to the GDSCC EHS Manager</w:t>
      </w:r>
      <w:r w:rsidRPr="00241790">
        <w:rPr>
          <w:rFonts w:cstheme="minorHAnsi"/>
        </w:rPr>
        <w:t>.</w:t>
      </w:r>
    </w:p>
    <w:p w14:paraId="78B8EDF9" w14:textId="77777777" w:rsidR="00201573" w:rsidRPr="00241790" w:rsidRDefault="00201573" w:rsidP="00293960">
      <w:pPr>
        <w:ind w:left="360"/>
        <w:rPr>
          <w:rFonts w:cstheme="minorHAnsi"/>
        </w:rPr>
      </w:pPr>
    </w:p>
    <w:p w14:paraId="7C081A48" w14:textId="7F2137AB" w:rsidR="00224571" w:rsidRPr="00241790" w:rsidRDefault="00201573" w:rsidP="00224571">
      <w:pPr>
        <w:pStyle w:val="ListParagraph"/>
        <w:numPr>
          <w:ilvl w:val="0"/>
          <w:numId w:val="21"/>
        </w:numPr>
        <w:ind w:left="720"/>
        <w:rPr>
          <w:rFonts w:cstheme="minorHAnsi"/>
        </w:rPr>
      </w:pPr>
      <w:r w:rsidRPr="00241790">
        <w:rPr>
          <w:rFonts w:cstheme="minorHAnsi"/>
        </w:rPr>
        <w:t>During any excavation, if an inadvertent discovery of human remains, funerary objects, sacred objects, or cultural artifacts on GDSCC facilities occurs, excavation must cease immediately. Notification of such inadvertent discovery must be given to the</w:t>
      </w:r>
      <w:r w:rsidR="00F23497" w:rsidRPr="00F23497">
        <w:t xml:space="preserve"> </w:t>
      </w:r>
      <w:r w:rsidR="00F23497" w:rsidRPr="00F23497">
        <w:rPr>
          <w:rFonts w:cstheme="minorHAnsi"/>
        </w:rPr>
        <w:t>DSN Safety POC</w:t>
      </w:r>
      <w:r w:rsidRPr="00241790">
        <w:rPr>
          <w:rFonts w:cstheme="minorHAnsi"/>
        </w:rPr>
        <w:t xml:space="preserve"> the </w:t>
      </w:r>
      <w:r w:rsidR="00BE031D" w:rsidRPr="00241790">
        <w:rPr>
          <w:rFonts w:cstheme="minorHAnsi"/>
        </w:rPr>
        <w:t>GDSCC EHS Manager</w:t>
      </w:r>
      <w:r w:rsidR="005865AB">
        <w:rPr>
          <w:rFonts w:cstheme="minorHAnsi"/>
        </w:rPr>
        <w:t>,</w:t>
      </w:r>
      <w:r w:rsidR="00FC392A" w:rsidRPr="00241790">
        <w:rPr>
          <w:rFonts w:cstheme="minorHAnsi"/>
        </w:rPr>
        <w:t xml:space="preserve"> and EAPO</w:t>
      </w:r>
      <w:r w:rsidRPr="00241790">
        <w:rPr>
          <w:rFonts w:cstheme="minorHAnsi"/>
        </w:rPr>
        <w:t xml:space="preserve"> immediately following discovery.</w:t>
      </w:r>
    </w:p>
    <w:p w14:paraId="3B94A669" w14:textId="77777777" w:rsidR="00224571" w:rsidRPr="00241790" w:rsidRDefault="00224571" w:rsidP="00293960">
      <w:pPr>
        <w:ind w:left="360"/>
        <w:rPr>
          <w:rFonts w:cstheme="minorHAnsi"/>
        </w:rPr>
      </w:pPr>
    </w:p>
    <w:p w14:paraId="422A3064" w14:textId="7BFA2976" w:rsidR="00224571" w:rsidRPr="00241790" w:rsidRDefault="00224571" w:rsidP="00293960">
      <w:pPr>
        <w:pStyle w:val="ListParagraph"/>
        <w:numPr>
          <w:ilvl w:val="0"/>
          <w:numId w:val="21"/>
        </w:numPr>
        <w:ind w:left="720"/>
        <w:rPr>
          <w:rFonts w:cstheme="minorHAnsi"/>
        </w:rPr>
      </w:pPr>
      <w:r w:rsidRPr="00241790">
        <w:rPr>
          <w:rFonts w:cstheme="minorHAnsi"/>
        </w:rPr>
        <w:t>Where oxygen deficiency (atmospheres containing less than 19.5% oxygen) or a hazardous atmosphere exists or could reasonably be expected to exist, such as in excavations in landfill areas or excavations in areas where hazardous substances are stored nearby</w:t>
      </w:r>
      <w:r w:rsidR="005865AB">
        <w:rPr>
          <w:rFonts w:cstheme="minorHAnsi"/>
        </w:rPr>
        <w:t>,</w:t>
      </w:r>
      <w:r w:rsidR="00AF4381">
        <w:rPr>
          <w:rFonts w:cstheme="minorHAnsi"/>
        </w:rPr>
        <w:t xml:space="preserve"> Subcontractor shall complete </w:t>
      </w:r>
      <w:r w:rsidRPr="00241790">
        <w:rPr>
          <w:rFonts w:cstheme="minorHAnsi"/>
        </w:rPr>
        <w:t xml:space="preserve">a Confined Space Entry Permit </w:t>
      </w:r>
      <w:r w:rsidR="00AF4381">
        <w:rPr>
          <w:rFonts w:cstheme="minorHAnsi"/>
        </w:rPr>
        <w:t>,</w:t>
      </w:r>
      <w:r w:rsidRPr="00241790">
        <w:rPr>
          <w:rFonts w:cstheme="minorHAnsi"/>
        </w:rPr>
        <w:t xml:space="preserve">FORM-DSN-0496, </w:t>
      </w:r>
      <w:r w:rsidR="00AF4381">
        <w:rPr>
          <w:rFonts w:cstheme="minorHAnsi"/>
        </w:rPr>
        <w:t xml:space="preserve">and shall test </w:t>
      </w:r>
      <w:r w:rsidRPr="00241790">
        <w:rPr>
          <w:rFonts w:cstheme="minorHAnsi"/>
        </w:rPr>
        <w:t>the atmospheres in the excavations before employees enter excavations greater than 4 feet in depth. Test results should be documented in the GDSCC Confined Space Entry Permit</w:t>
      </w:r>
      <w:r w:rsidR="00AF4381">
        <w:rPr>
          <w:rFonts w:cstheme="minorHAnsi"/>
        </w:rPr>
        <w:t>,</w:t>
      </w:r>
      <w:r w:rsidRPr="00241790">
        <w:rPr>
          <w:rFonts w:cstheme="minorHAnsi"/>
        </w:rPr>
        <w:t xml:space="preserve"> FORM-DSN-0496</w:t>
      </w:r>
      <w:r w:rsidR="00AF4381">
        <w:rPr>
          <w:rFonts w:cstheme="minorHAnsi"/>
        </w:rPr>
        <w:t>,</w:t>
      </w:r>
      <w:r w:rsidRPr="00241790">
        <w:rPr>
          <w:rFonts w:cstheme="minorHAnsi"/>
        </w:rPr>
        <w:t xml:space="preserve"> which accompanies the Excavation Permit. PIOP-DSN-250.15.</w:t>
      </w:r>
    </w:p>
    <w:p w14:paraId="1561A233" w14:textId="77777777" w:rsidR="00CE5CE4" w:rsidRPr="00241790" w:rsidRDefault="00CE5CE4" w:rsidP="00293960">
      <w:pPr>
        <w:pStyle w:val="ListParagraph"/>
        <w:rPr>
          <w:rFonts w:cstheme="minorHAnsi"/>
        </w:rPr>
      </w:pPr>
    </w:p>
    <w:p w14:paraId="33A07814" w14:textId="77777777" w:rsidR="00CE5CE4" w:rsidRPr="00241790" w:rsidRDefault="00CE5CE4" w:rsidP="00293960">
      <w:pPr>
        <w:pStyle w:val="ListParagraph"/>
        <w:rPr>
          <w:rFonts w:cstheme="minorHAnsi"/>
        </w:rPr>
      </w:pPr>
    </w:p>
    <w:p w14:paraId="2E2B663E" w14:textId="77777777" w:rsidR="003C4FE4" w:rsidRPr="00241790" w:rsidRDefault="003C4FE4" w:rsidP="00201573">
      <w:pPr>
        <w:rPr>
          <w:rFonts w:cstheme="minorHAnsi"/>
        </w:rPr>
      </w:pPr>
    </w:p>
    <w:p w14:paraId="51FE1D3B" w14:textId="77777777" w:rsidR="003C4FE4" w:rsidRPr="00241790" w:rsidRDefault="003C4FE4" w:rsidP="003C4FE4">
      <w:pPr>
        <w:pStyle w:val="ListParagraph"/>
        <w:rPr>
          <w:rFonts w:cstheme="minorHAnsi"/>
          <w:b/>
        </w:rPr>
      </w:pPr>
      <w:r w:rsidRPr="00241790">
        <w:rPr>
          <w:rFonts w:cstheme="minorHAnsi"/>
          <w:b/>
        </w:rPr>
        <w:t>Subcontractor Response:</w:t>
      </w:r>
    </w:p>
    <w:p w14:paraId="1CB44FEE" w14:textId="471586F5"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4C6B1BBA" w14:textId="77777777" w:rsidR="003C4FE4" w:rsidRPr="00241790" w:rsidRDefault="003C4FE4" w:rsidP="003C4FE4">
      <w:pPr>
        <w:pStyle w:val="ListParagraph"/>
        <w:rPr>
          <w:rFonts w:cstheme="minorHAnsi"/>
          <w:b/>
        </w:rPr>
      </w:pPr>
    </w:p>
    <w:p w14:paraId="4413863D" w14:textId="5C162665" w:rsidR="003C4FE4" w:rsidRPr="00241790" w:rsidRDefault="00000000" w:rsidP="003C4FE4">
      <w:pPr>
        <w:ind w:left="720"/>
        <w:rPr>
          <w:rFonts w:cstheme="minorHAnsi"/>
        </w:rPr>
      </w:pPr>
      <w:sdt>
        <w:sdtPr>
          <w:id w:val="1569995664"/>
          <w14:checkbox>
            <w14:checked w14:val="0"/>
            <w14:checkedState w14:val="2612" w14:font="MS Gothic"/>
            <w14:uncheckedState w14:val="2610" w14:font="MS Gothic"/>
          </w14:checkbox>
        </w:sdtPr>
        <w:sdtContent>
          <w:r w:rsidR="008A32A7">
            <w:rPr>
              <w:rFonts w:ascii="MS Gothic" w:eastAsia="MS Gothic" w:hAnsi="MS Gothic" w:hint="eastAsia"/>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406422026"/>
          <w:placeholder>
            <w:docPart w:val="329CEB048E62436E94221C8B6CF6109C"/>
          </w:placeholder>
          <w:showingPlcHdr/>
        </w:sdtPr>
        <w:sdtContent>
          <w:r w:rsidR="005A585C" w:rsidRPr="00C27BC7">
            <w:rPr>
              <w:rStyle w:val="PlaceholderText"/>
            </w:rPr>
            <w:t>Click or tap here to enter text.</w:t>
          </w:r>
        </w:sdtContent>
      </w:sdt>
    </w:p>
    <w:p w14:paraId="3C119991" w14:textId="77777777" w:rsidR="003C4FE4" w:rsidRPr="00241790" w:rsidRDefault="00000000" w:rsidP="003C4FE4">
      <w:pPr>
        <w:ind w:left="720"/>
        <w:rPr>
          <w:rFonts w:cstheme="minorHAnsi"/>
        </w:rPr>
      </w:pPr>
      <w:sdt>
        <w:sdtPr>
          <w:id w:val="1795558600"/>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745174922"/>
          <w:placeholder>
            <w:docPart w:val="329CEB048E62436E94221C8B6CF6109C"/>
          </w:placeholder>
          <w:showingPlcHdr/>
        </w:sdtPr>
        <w:sdtContent>
          <w:r w:rsidR="003C4FE4" w:rsidRPr="00241790">
            <w:rPr>
              <w:rStyle w:val="PlaceholderText"/>
              <w:rFonts w:cstheme="minorHAnsi"/>
            </w:rPr>
            <w:t>Click or tap here to enter text.</w:t>
          </w:r>
        </w:sdtContent>
      </w:sdt>
    </w:p>
    <w:p w14:paraId="0A3D2D7D" w14:textId="77777777" w:rsidR="00D0089D" w:rsidRPr="00241790" w:rsidRDefault="00D0089D" w:rsidP="00201573">
      <w:pPr>
        <w:rPr>
          <w:rFonts w:cstheme="minorHAnsi"/>
          <w:i/>
        </w:rPr>
      </w:pPr>
      <w:r w:rsidRPr="00241790">
        <w:rPr>
          <w:rFonts w:cstheme="minorHAnsi"/>
        </w:rPr>
        <w:br/>
      </w:r>
    </w:p>
    <w:bookmarkStart w:id="44" w:name="Air1"/>
    <w:p w14:paraId="6806D7C5" w14:textId="77777777" w:rsidR="002B236A" w:rsidRPr="00241790" w:rsidRDefault="007A7CDB" w:rsidP="001A5D8C">
      <w:pPr>
        <w:pStyle w:val="ListParagraph"/>
        <w:numPr>
          <w:ilvl w:val="0"/>
          <w:numId w:val="55"/>
        </w:numPr>
        <w:rPr>
          <w:rFonts w:cstheme="minorHAnsi"/>
          <w:i/>
          <w:u w:val="single"/>
        </w:rPr>
      </w:pPr>
      <w:r w:rsidRPr="00241790">
        <w:rPr>
          <w:rFonts w:cstheme="minorHAnsi"/>
          <w:i/>
          <w:u w:val="single"/>
        </w:rPr>
        <w:fldChar w:fldCharType="begin"/>
      </w:r>
      <w:r w:rsidR="00D00797" w:rsidRPr="00241790">
        <w:rPr>
          <w:rFonts w:cstheme="minorHAnsi"/>
          <w:i/>
          <w:u w:val="single"/>
        </w:rPr>
        <w:instrText>HYPERLINK  \l "Air"</w:instrText>
      </w:r>
      <w:r w:rsidRPr="00241790">
        <w:rPr>
          <w:rFonts w:cstheme="minorHAnsi"/>
          <w:i/>
          <w:u w:val="single"/>
        </w:rPr>
      </w:r>
      <w:r w:rsidRPr="00241790">
        <w:rPr>
          <w:rFonts w:cstheme="minorHAnsi"/>
          <w:i/>
          <w:u w:val="single"/>
        </w:rPr>
        <w:fldChar w:fldCharType="separate"/>
      </w:r>
      <w:r w:rsidR="002B236A" w:rsidRPr="00241790">
        <w:rPr>
          <w:rStyle w:val="Hyperlink"/>
          <w:rFonts w:cstheme="minorHAnsi"/>
          <w:i/>
        </w:rPr>
        <w:t>Air Quality</w:t>
      </w:r>
      <w:bookmarkEnd w:id="44"/>
      <w:r w:rsidRPr="00241790">
        <w:rPr>
          <w:rFonts w:cstheme="minorHAnsi"/>
          <w:i/>
          <w:u w:val="single"/>
        </w:rPr>
        <w:fldChar w:fldCharType="end"/>
      </w:r>
    </w:p>
    <w:p w14:paraId="699085B8" w14:textId="77777777" w:rsidR="002B236A" w:rsidRPr="00241790" w:rsidRDefault="002B236A" w:rsidP="002B236A">
      <w:pPr>
        <w:rPr>
          <w:rFonts w:cstheme="minorHAnsi"/>
        </w:rPr>
      </w:pPr>
    </w:p>
    <w:p w14:paraId="6866C5EC" w14:textId="10381279" w:rsidR="00BD03EA" w:rsidRDefault="00BD03EA" w:rsidP="00CE308D">
      <w:pPr>
        <w:pStyle w:val="ListParagraph"/>
        <w:numPr>
          <w:ilvl w:val="1"/>
          <w:numId w:val="40"/>
        </w:numPr>
        <w:rPr>
          <w:rFonts w:cstheme="minorHAnsi"/>
        </w:rPr>
      </w:pPr>
      <w:r w:rsidRPr="00241790">
        <w:rPr>
          <w:rFonts w:cstheme="minorHAnsi"/>
        </w:rPr>
        <w:lastRenderedPageBreak/>
        <w:t xml:space="preserve">All equipment that </w:t>
      </w:r>
      <w:r w:rsidR="00D41E2E" w:rsidRPr="00241790">
        <w:rPr>
          <w:rFonts w:cstheme="minorHAnsi"/>
        </w:rPr>
        <w:t xml:space="preserve">emits air pollutants shall be permitted through </w:t>
      </w:r>
      <w:r w:rsidR="00545F1D">
        <w:rPr>
          <w:rFonts w:cstheme="minorHAnsi"/>
        </w:rPr>
        <w:t xml:space="preserve">the </w:t>
      </w:r>
      <w:r w:rsidR="00D41E2E" w:rsidRPr="00241790">
        <w:rPr>
          <w:rFonts w:cstheme="minorHAnsi"/>
        </w:rPr>
        <w:t xml:space="preserve">CARB </w:t>
      </w:r>
      <w:r w:rsidR="001D3365" w:rsidRPr="00241790">
        <w:rPr>
          <w:rFonts w:cstheme="minorHAnsi"/>
        </w:rPr>
        <w:t>Portable Equipment Registration Program (</w:t>
      </w:r>
      <w:r w:rsidR="00D41E2E" w:rsidRPr="00241790">
        <w:rPr>
          <w:rFonts w:cstheme="minorHAnsi"/>
        </w:rPr>
        <w:t>PERP</w:t>
      </w:r>
      <w:r w:rsidR="001D3365" w:rsidRPr="00241790">
        <w:rPr>
          <w:rFonts w:cstheme="minorHAnsi"/>
        </w:rPr>
        <w:t>)</w:t>
      </w:r>
      <w:r w:rsidR="00D41E2E" w:rsidRPr="00241790">
        <w:rPr>
          <w:rFonts w:cstheme="minorHAnsi"/>
        </w:rPr>
        <w:t xml:space="preserve"> program</w:t>
      </w:r>
      <w:r w:rsidRPr="00241790">
        <w:rPr>
          <w:rFonts w:cstheme="minorHAnsi"/>
        </w:rPr>
        <w:t>. The equipment shall be operated according to the parameters established by the permit at all times.</w:t>
      </w:r>
    </w:p>
    <w:p w14:paraId="2D644095" w14:textId="77777777" w:rsidR="005865AB" w:rsidRPr="00241790" w:rsidRDefault="005865AB" w:rsidP="00EA7C0C">
      <w:pPr>
        <w:pStyle w:val="ListParagraph"/>
        <w:rPr>
          <w:rFonts w:cstheme="minorHAnsi"/>
        </w:rPr>
      </w:pPr>
    </w:p>
    <w:p w14:paraId="49C3E605" w14:textId="3195420F" w:rsidR="00BD03EA" w:rsidRPr="00241790" w:rsidRDefault="00BD03EA" w:rsidP="00CE308D">
      <w:pPr>
        <w:pStyle w:val="ListParagraph"/>
        <w:numPr>
          <w:ilvl w:val="1"/>
          <w:numId w:val="40"/>
        </w:numPr>
        <w:rPr>
          <w:rFonts w:cstheme="minorHAnsi"/>
        </w:rPr>
      </w:pPr>
      <w:r w:rsidRPr="00241790">
        <w:rPr>
          <w:rFonts w:cstheme="minorHAnsi"/>
        </w:rPr>
        <w:t xml:space="preserve">All fuels used in the completion of the work shall be reported per piece </w:t>
      </w:r>
      <w:r w:rsidR="008740A0" w:rsidRPr="00241790">
        <w:rPr>
          <w:rFonts w:cstheme="minorHAnsi"/>
        </w:rPr>
        <w:t>of equipment</w:t>
      </w:r>
      <w:r w:rsidRPr="00241790">
        <w:rPr>
          <w:rFonts w:cstheme="minorHAnsi"/>
        </w:rPr>
        <w:t xml:space="preserve"> to the GDSCC </w:t>
      </w:r>
      <w:r w:rsidR="00F23497">
        <w:rPr>
          <w:rFonts w:cstheme="minorHAnsi"/>
        </w:rPr>
        <w:t>EHS</w:t>
      </w:r>
      <w:r w:rsidR="00F23497" w:rsidRPr="00241790">
        <w:rPr>
          <w:rFonts w:cstheme="minorHAnsi"/>
        </w:rPr>
        <w:t xml:space="preserve"> </w:t>
      </w:r>
      <w:r w:rsidRPr="00241790">
        <w:rPr>
          <w:rFonts w:cstheme="minorHAnsi"/>
        </w:rPr>
        <w:t>Office.</w:t>
      </w:r>
    </w:p>
    <w:p w14:paraId="7B5C2E3F" w14:textId="77777777" w:rsidR="00BD03EA" w:rsidRPr="00241790" w:rsidRDefault="00BD03EA" w:rsidP="00186F91">
      <w:pPr>
        <w:pStyle w:val="ListParagraph"/>
        <w:rPr>
          <w:rFonts w:cstheme="minorHAnsi"/>
        </w:rPr>
      </w:pPr>
    </w:p>
    <w:p w14:paraId="1A671E53" w14:textId="4614044D" w:rsidR="002B236A" w:rsidRPr="00241790" w:rsidRDefault="003A796D" w:rsidP="00CE308D">
      <w:pPr>
        <w:pStyle w:val="ListParagraph"/>
        <w:numPr>
          <w:ilvl w:val="1"/>
          <w:numId w:val="40"/>
        </w:numPr>
        <w:rPr>
          <w:rFonts w:cstheme="minorHAnsi"/>
        </w:rPr>
      </w:pPr>
      <w:r w:rsidRPr="00241790">
        <w:rPr>
          <w:rFonts w:cstheme="minorHAnsi"/>
        </w:rPr>
        <w:t>GDSCC</w:t>
      </w:r>
      <w:r w:rsidR="002B236A" w:rsidRPr="00241790">
        <w:rPr>
          <w:rFonts w:cstheme="minorHAnsi"/>
        </w:rPr>
        <w:t xml:space="preserve"> is in the </w:t>
      </w:r>
      <w:r w:rsidRPr="00241790">
        <w:rPr>
          <w:rFonts w:cstheme="minorHAnsi"/>
        </w:rPr>
        <w:t>Mojave Desert Air Basin</w:t>
      </w:r>
      <w:r w:rsidR="002B236A" w:rsidRPr="00241790">
        <w:rPr>
          <w:rFonts w:cstheme="minorHAnsi"/>
        </w:rPr>
        <w:t xml:space="preserve"> and subject to </w:t>
      </w:r>
      <w:r w:rsidRPr="00241790">
        <w:rPr>
          <w:rFonts w:cstheme="minorHAnsi"/>
        </w:rPr>
        <w:t xml:space="preserve">Mojave Desert Air Quality Management District (MDAQMD) </w:t>
      </w:r>
      <w:r w:rsidR="002B236A" w:rsidRPr="00241790">
        <w:rPr>
          <w:rFonts w:cstheme="minorHAnsi"/>
        </w:rPr>
        <w:t xml:space="preserve">regulations; </w:t>
      </w:r>
      <w:proofErr w:type="gramStart"/>
      <w:r w:rsidR="002B236A" w:rsidRPr="00241790">
        <w:rPr>
          <w:rFonts w:cstheme="minorHAnsi"/>
        </w:rPr>
        <w:t>therefore</w:t>
      </w:r>
      <w:proofErr w:type="gramEnd"/>
      <w:r w:rsidR="002B236A" w:rsidRPr="00241790">
        <w:rPr>
          <w:rFonts w:cstheme="minorHAnsi"/>
        </w:rPr>
        <w:t xml:space="preserve"> all Subcontractors </w:t>
      </w:r>
      <w:r w:rsidR="005A585C">
        <w:rPr>
          <w:rFonts w:cstheme="minorHAnsi"/>
        </w:rPr>
        <w:t>will</w:t>
      </w:r>
      <w:r w:rsidR="005A585C" w:rsidRPr="00241790">
        <w:rPr>
          <w:rFonts w:cstheme="minorHAnsi"/>
        </w:rPr>
        <w:t xml:space="preserve"> </w:t>
      </w:r>
      <w:r w:rsidR="002B236A" w:rsidRPr="00241790">
        <w:rPr>
          <w:rFonts w:cstheme="minorHAnsi"/>
        </w:rPr>
        <w:t xml:space="preserve">use materials compliant with </w:t>
      </w:r>
      <w:r w:rsidR="00D41E2E" w:rsidRPr="00241790">
        <w:rPr>
          <w:rFonts w:cstheme="minorHAnsi"/>
        </w:rPr>
        <w:t>MDA</w:t>
      </w:r>
      <w:r w:rsidR="005865AB">
        <w:rPr>
          <w:rFonts w:cstheme="minorHAnsi"/>
        </w:rPr>
        <w:t>Q</w:t>
      </w:r>
      <w:r w:rsidR="00D41E2E" w:rsidRPr="00241790">
        <w:rPr>
          <w:rFonts w:cstheme="minorHAnsi"/>
        </w:rPr>
        <w:t>MD</w:t>
      </w:r>
      <w:r w:rsidR="002B236A" w:rsidRPr="00241790">
        <w:rPr>
          <w:rFonts w:cstheme="minorHAnsi"/>
        </w:rPr>
        <w:t xml:space="preserve"> rules and regulations.</w:t>
      </w:r>
    </w:p>
    <w:p w14:paraId="01031E50" w14:textId="77777777" w:rsidR="002B236A" w:rsidRPr="00241790" w:rsidRDefault="002B236A" w:rsidP="002B236A">
      <w:pPr>
        <w:rPr>
          <w:rFonts w:cstheme="minorHAnsi"/>
        </w:rPr>
      </w:pPr>
    </w:p>
    <w:p w14:paraId="6FAE9377" w14:textId="2E02C37E" w:rsidR="002B236A" w:rsidRPr="00241790" w:rsidRDefault="002B236A" w:rsidP="00CE308D">
      <w:pPr>
        <w:pStyle w:val="ListParagraph"/>
        <w:numPr>
          <w:ilvl w:val="1"/>
          <w:numId w:val="40"/>
        </w:numPr>
        <w:rPr>
          <w:rFonts w:cstheme="minorHAnsi"/>
        </w:rPr>
      </w:pPr>
      <w:r w:rsidRPr="00241790">
        <w:rPr>
          <w:rFonts w:cstheme="minorHAnsi"/>
        </w:rPr>
        <w:t xml:space="preserve">Subcontractor </w:t>
      </w:r>
      <w:r w:rsidR="001D224D" w:rsidRPr="00241790">
        <w:rPr>
          <w:rFonts w:cstheme="minorHAnsi"/>
        </w:rPr>
        <w:t xml:space="preserve">will </w:t>
      </w:r>
      <w:r w:rsidRPr="00241790">
        <w:rPr>
          <w:rFonts w:cstheme="minorHAnsi"/>
        </w:rPr>
        <w:t xml:space="preserve">post equipment operating permits as necessary. Contact the </w:t>
      </w:r>
      <w:r w:rsidR="003A796D" w:rsidRPr="00241790">
        <w:rPr>
          <w:rFonts w:cstheme="minorHAnsi"/>
        </w:rPr>
        <w:t xml:space="preserve">GDSCC </w:t>
      </w:r>
      <w:r w:rsidR="00B03758" w:rsidRPr="00241790">
        <w:rPr>
          <w:rFonts w:cstheme="minorHAnsi"/>
        </w:rPr>
        <w:t>EHS</w:t>
      </w:r>
      <w:r w:rsidR="003A796D" w:rsidRPr="00241790">
        <w:rPr>
          <w:rFonts w:cstheme="minorHAnsi"/>
        </w:rPr>
        <w:t xml:space="preserve"> </w:t>
      </w:r>
      <w:r w:rsidR="007B2470" w:rsidRPr="00241790">
        <w:rPr>
          <w:rFonts w:cstheme="minorHAnsi"/>
        </w:rPr>
        <w:t xml:space="preserve">Manager </w:t>
      </w:r>
      <w:r w:rsidRPr="00241790">
        <w:rPr>
          <w:rFonts w:cstheme="minorHAnsi"/>
        </w:rPr>
        <w:t xml:space="preserve">and JPL </w:t>
      </w:r>
      <w:r w:rsidR="00F23497">
        <w:rPr>
          <w:rFonts w:cstheme="minorHAnsi"/>
        </w:rPr>
        <w:t>EAPO</w:t>
      </w:r>
      <w:r w:rsidR="00F23497" w:rsidRPr="00241790">
        <w:rPr>
          <w:rFonts w:cstheme="minorHAnsi"/>
        </w:rPr>
        <w:t xml:space="preserve"> </w:t>
      </w:r>
      <w:r w:rsidRPr="00241790">
        <w:rPr>
          <w:rFonts w:cstheme="minorHAnsi"/>
        </w:rPr>
        <w:t xml:space="preserve">for any questions regarding proper permitting requirements.   </w:t>
      </w:r>
    </w:p>
    <w:p w14:paraId="175C231C" w14:textId="77777777" w:rsidR="002B236A" w:rsidRPr="00241790" w:rsidRDefault="002B236A" w:rsidP="002B236A">
      <w:pPr>
        <w:rPr>
          <w:rFonts w:cstheme="minorHAnsi"/>
        </w:rPr>
      </w:pPr>
    </w:p>
    <w:p w14:paraId="44BBB752" w14:textId="6300E8F5" w:rsidR="002B236A" w:rsidRPr="00241790" w:rsidRDefault="002B236A" w:rsidP="00CE308D">
      <w:pPr>
        <w:pStyle w:val="ListParagraph"/>
        <w:numPr>
          <w:ilvl w:val="1"/>
          <w:numId w:val="40"/>
        </w:numPr>
        <w:rPr>
          <w:rFonts w:cstheme="minorHAnsi"/>
        </w:rPr>
      </w:pPr>
      <w:r w:rsidRPr="00241790">
        <w:rPr>
          <w:rFonts w:cstheme="minorHAnsi"/>
        </w:rPr>
        <w:t xml:space="preserve">Subcontractor </w:t>
      </w:r>
      <w:r w:rsidR="001D224D" w:rsidRPr="00241790">
        <w:rPr>
          <w:rFonts w:cstheme="minorHAnsi"/>
        </w:rPr>
        <w:t xml:space="preserve">will </w:t>
      </w:r>
      <w:r w:rsidRPr="00241790">
        <w:rPr>
          <w:rFonts w:cstheme="minorHAnsi"/>
        </w:rPr>
        <w:t xml:space="preserve">use </w:t>
      </w:r>
      <w:r w:rsidR="003A796D" w:rsidRPr="00241790">
        <w:rPr>
          <w:rFonts w:cstheme="minorHAnsi"/>
        </w:rPr>
        <w:t xml:space="preserve">MDAQMD </w:t>
      </w:r>
      <w:r w:rsidRPr="00241790">
        <w:rPr>
          <w:rFonts w:cstheme="minorHAnsi"/>
        </w:rPr>
        <w:t xml:space="preserve">compliant paint guns. Prior to the use of </w:t>
      </w:r>
      <w:r w:rsidR="00AF4381">
        <w:rPr>
          <w:rFonts w:cstheme="minorHAnsi"/>
        </w:rPr>
        <w:t xml:space="preserve">any </w:t>
      </w:r>
      <w:r w:rsidRPr="00241790">
        <w:rPr>
          <w:rFonts w:cstheme="minorHAnsi"/>
        </w:rPr>
        <w:t>paint gun</w:t>
      </w:r>
      <w:r w:rsidR="00AF4381">
        <w:rPr>
          <w:rFonts w:cstheme="minorHAnsi"/>
        </w:rPr>
        <w:t xml:space="preserve">s Subcontractor will </w:t>
      </w:r>
      <w:r w:rsidRPr="00241790">
        <w:rPr>
          <w:rFonts w:cstheme="minorHAnsi"/>
        </w:rPr>
        <w:t xml:space="preserve"> contact the </w:t>
      </w:r>
      <w:r w:rsidR="003A796D" w:rsidRPr="00241790">
        <w:rPr>
          <w:rFonts w:cstheme="minorHAnsi"/>
        </w:rPr>
        <w:t xml:space="preserve">GDSCC </w:t>
      </w:r>
      <w:r w:rsidR="00B03758" w:rsidRPr="00241790">
        <w:rPr>
          <w:rFonts w:cstheme="minorHAnsi"/>
        </w:rPr>
        <w:t>EHS</w:t>
      </w:r>
      <w:r w:rsidR="003A796D" w:rsidRPr="00241790">
        <w:rPr>
          <w:rFonts w:cstheme="minorHAnsi"/>
        </w:rPr>
        <w:t xml:space="preserve"> </w:t>
      </w:r>
      <w:r w:rsidR="007B2470" w:rsidRPr="00241790">
        <w:rPr>
          <w:rFonts w:cstheme="minorHAnsi"/>
        </w:rPr>
        <w:t xml:space="preserve">Manager </w:t>
      </w:r>
      <w:r w:rsidRPr="00241790">
        <w:rPr>
          <w:rFonts w:cstheme="minorHAnsi"/>
        </w:rPr>
        <w:t xml:space="preserve">and JPL </w:t>
      </w:r>
      <w:r w:rsidR="00F23497" w:rsidRPr="00F23497">
        <w:rPr>
          <w:rFonts w:cstheme="minorHAnsi"/>
        </w:rPr>
        <w:t>DSN Safety POC</w:t>
      </w:r>
      <w:r w:rsidR="00F23497">
        <w:rPr>
          <w:rFonts w:cstheme="minorHAnsi"/>
        </w:rPr>
        <w:t xml:space="preserve"> or EAPO</w:t>
      </w:r>
      <w:r w:rsidRPr="00241790">
        <w:rPr>
          <w:rFonts w:cstheme="minorHAnsi"/>
        </w:rPr>
        <w:t xml:space="preserve"> to ensure the use of paint guns has been approved and/or is appropriate to use.</w:t>
      </w:r>
    </w:p>
    <w:p w14:paraId="7074AFEF" w14:textId="77777777" w:rsidR="008C3CB4" w:rsidRPr="00241790" w:rsidRDefault="008C3CB4" w:rsidP="00C41286">
      <w:pPr>
        <w:pStyle w:val="ListParagraph"/>
        <w:rPr>
          <w:rFonts w:cstheme="minorHAnsi"/>
        </w:rPr>
      </w:pPr>
    </w:p>
    <w:p w14:paraId="478E5A49" w14:textId="34AAAF1D" w:rsidR="008C3CB4" w:rsidRPr="00241790" w:rsidRDefault="008C3CB4" w:rsidP="00CE308D">
      <w:pPr>
        <w:pStyle w:val="ListParagraph"/>
        <w:numPr>
          <w:ilvl w:val="1"/>
          <w:numId w:val="40"/>
        </w:numPr>
        <w:rPr>
          <w:rFonts w:cstheme="minorHAnsi"/>
        </w:rPr>
      </w:pPr>
      <w:r w:rsidRPr="00241790">
        <w:rPr>
          <w:rFonts w:cstheme="minorHAnsi"/>
        </w:rPr>
        <w:t xml:space="preserve">All paint gun use will be logged and logs will be submitted to the GDSCC </w:t>
      </w:r>
      <w:r w:rsidR="00B03758" w:rsidRPr="00241790">
        <w:rPr>
          <w:rFonts w:cstheme="minorHAnsi"/>
        </w:rPr>
        <w:t>EHS</w:t>
      </w:r>
      <w:r w:rsidRPr="00241790">
        <w:rPr>
          <w:rFonts w:cstheme="minorHAnsi"/>
        </w:rPr>
        <w:t xml:space="preserve"> Department</w:t>
      </w:r>
      <w:r w:rsidR="00725C26" w:rsidRPr="00241790">
        <w:rPr>
          <w:rFonts w:cstheme="minorHAnsi"/>
        </w:rPr>
        <w:t xml:space="preserve"> per GDSCC </w:t>
      </w:r>
      <w:r w:rsidR="00B03758" w:rsidRPr="00241790">
        <w:rPr>
          <w:rFonts w:cstheme="minorHAnsi"/>
        </w:rPr>
        <w:t>EHS</w:t>
      </w:r>
      <w:r w:rsidR="00725C26" w:rsidRPr="00241790">
        <w:rPr>
          <w:rFonts w:cstheme="minorHAnsi"/>
        </w:rPr>
        <w:t xml:space="preserve"> Department requirements</w:t>
      </w:r>
      <w:r w:rsidRPr="00241790">
        <w:rPr>
          <w:rFonts w:cstheme="minorHAnsi"/>
        </w:rPr>
        <w:t xml:space="preserve">. </w:t>
      </w:r>
    </w:p>
    <w:p w14:paraId="3B2A831A" w14:textId="77777777" w:rsidR="002B236A" w:rsidRPr="00241790" w:rsidRDefault="002B236A" w:rsidP="002B236A">
      <w:pPr>
        <w:rPr>
          <w:rFonts w:cstheme="minorHAnsi"/>
        </w:rPr>
      </w:pPr>
    </w:p>
    <w:p w14:paraId="68F45B74" w14:textId="5A8ED9F8" w:rsidR="002B236A" w:rsidRPr="00241790" w:rsidRDefault="002B236A" w:rsidP="00CE308D">
      <w:pPr>
        <w:pStyle w:val="ListParagraph"/>
        <w:numPr>
          <w:ilvl w:val="1"/>
          <w:numId w:val="40"/>
        </w:numPr>
        <w:rPr>
          <w:rFonts w:cstheme="minorHAnsi"/>
        </w:rPr>
      </w:pPr>
      <w:r w:rsidRPr="00241790">
        <w:rPr>
          <w:rFonts w:cstheme="minorHAnsi"/>
        </w:rPr>
        <w:t xml:space="preserve">For stationary source internal combustions engines, Subcontractor shall log beginning and ending hour meter and/or fuel meter readings and submit the log at least monthly to the </w:t>
      </w:r>
      <w:r w:rsidR="003A796D" w:rsidRPr="00241790">
        <w:rPr>
          <w:rFonts w:cstheme="minorHAnsi"/>
        </w:rPr>
        <w:t xml:space="preserve">GDSCC </w:t>
      </w:r>
      <w:r w:rsidR="00B03758" w:rsidRPr="00241790">
        <w:rPr>
          <w:rFonts w:cstheme="minorHAnsi"/>
        </w:rPr>
        <w:t>EHS</w:t>
      </w:r>
      <w:r w:rsidR="003A796D" w:rsidRPr="00241790">
        <w:rPr>
          <w:rFonts w:cstheme="minorHAnsi"/>
        </w:rPr>
        <w:t xml:space="preserve"> </w:t>
      </w:r>
      <w:r w:rsidR="007B2470" w:rsidRPr="00241790">
        <w:rPr>
          <w:rFonts w:cstheme="minorHAnsi"/>
        </w:rPr>
        <w:t xml:space="preserve">Manager </w:t>
      </w:r>
      <w:r w:rsidRPr="00241790">
        <w:rPr>
          <w:rFonts w:cstheme="minorHAnsi"/>
        </w:rPr>
        <w:t xml:space="preserve">and JPL </w:t>
      </w:r>
      <w:r w:rsidR="00F23497">
        <w:rPr>
          <w:rFonts w:cstheme="minorHAnsi"/>
        </w:rPr>
        <w:t>EAPO</w:t>
      </w:r>
      <w:r w:rsidRPr="00241790">
        <w:rPr>
          <w:rFonts w:cstheme="minorHAnsi"/>
        </w:rPr>
        <w:t xml:space="preserve">. </w:t>
      </w:r>
    </w:p>
    <w:p w14:paraId="01655746" w14:textId="77777777" w:rsidR="002B236A" w:rsidRPr="00241790" w:rsidRDefault="002B236A" w:rsidP="002B236A">
      <w:pPr>
        <w:rPr>
          <w:rFonts w:cstheme="minorHAnsi"/>
        </w:rPr>
      </w:pPr>
    </w:p>
    <w:p w14:paraId="27D1BBA6" w14:textId="129B443C" w:rsidR="002B236A" w:rsidRPr="00241790" w:rsidRDefault="002B236A" w:rsidP="00CE308D">
      <w:pPr>
        <w:pStyle w:val="ListParagraph"/>
        <w:numPr>
          <w:ilvl w:val="1"/>
          <w:numId w:val="40"/>
        </w:numPr>
        <w:rPr>
          <w:rFonts w:cstheme="minorHAnsi"/>
        </w:rPr>
      </w:pPr>
      <w:r w:rsidRPr="00241790">
        <w:rPr>
          <w:rFonts w:cstheme="minorHAnsi"/>
        </w:rPr>
        <w:t xml:space="preserve">No ozone depleting chemicals may be used at </w:t>
      </w:r>
      <w:r w:rsidR="003A796D" w:rsidRPr="00241790">
        <w:rPr>
          <w:rFonts w:cstheme="minorHAnsi"/>
        </w:rPr>
        <w:t>GDSCC</w:t>
      </w:r>
      <w:r w:rsidRPr="00241790">
        <w:rPr>
          <w:rFonts w:cstheme="minorHAnsi"/>
        </w:rPr>
        <w:t xml:space="preserve">. For a listing of such chemicals see  </w:t>
      </w:r>
      <w:hyperlink r:id="rId21" w:history="1">
        <w:r w:rsidR="00030D55" w:rsidRPr="003E2414">
          <w:rPr>
            <w:rStyle w:val="Hyperlink"/>
          </w:rPr>
          <w:t>https://www.epa.gov/ozone-layer-protection/ozone-depleting-substances</w:t>
        </w:r>
      </w:hyperlink>
    </w:p>
    <w:p w14:paraId="34189105" w14:textId="77777777" w:rsidR="002B236A" w:rsidRPr="00241790" w:rsidRDefault="002B236A" w:rsidP="002B236A">
      <w:pPr>
        <w:rPr>
          <w:rFonts w:cstheme="minorHAnsi"/>
        </w:rPr>
      </w:pPr>
    </w:p>
    <w:p w14:paraId="2D803742" w14:textId="354CF16F" w:rsidR="002B236A" w:rsidRPr="00241790" w:rsidRDefault="002B236A" w:rsidP="00CE308D">
      <w:pPr>
        <w:pStyle w:val="ListParagraph"/>
        <w:numPr>
          <w:ilvl w:val="1"/>
          <w:numId w:val="40"/>
        </w:numPr>
        <w:rPr>
          <w:rFonts w:cstheme="minorHAnsi"/>
        </w:rPr>
      </w:pPr>
      <w:r w:rsidRPr="00241790">
        <w:rPr>
          <w:rFonts w:cstheme="minorHAnsi"/>
        </w:rPr>
        <w:t xml:space="preserve">No NESHAP Halogenated Solvents may be used at </w:t>
      </w:r>
      <w:r w:rsidR="003A796D" w:rsidRPr="00241790">
        <w:rPr>
          <w:rFonts w:cstheme="minorHAnsi"/>
        </w:rPr>
        <w:t>GDSCC</w:t>
      </w:r>
      <w:r w:rsidRPr="00241790">
        <w:rPr>
          <w:rFonts w:cstheme="minorHAnsi"/>
        </w:rPr>
        <w:t xml:space="preserve"> (i.e.</w:t>
      </w:r>
      <w:r w:rsidR="00AF4381">
        <w:rPr>
          <w:rFonts w:cstheme="minorHAnsi"/>
        </w:rPr>
        <w:t>,</w:t>
      </w:r>
      <w:r w:rsidRPr="00241790">
        <w:rPr>
          <w:rFonts w:cstheme="minorHAnsi"/>
        </w:rPr>
        <w:t xml:space="preserve"> Carbon Tetrachloride, Chloroform, Methylene Chloride, Perchloroethylene, Trichloroethylene, and 1-1-1-Trichloroethane)</w:t>
      </w:r>
      <w:r w:rsidR="005865AB">
        <w:rPr>
          <w:rFonts w:cstheme="minorHAnsi"/>
        </w:rPr>
        <w:t>.</w:t>
      </w:r>
    </w:p>
    <w:p w14:paraId="2AD4B748" w14:textId="77777777" w:rsidR="002B236A" w:rsidRPr="00241790" w:rsidRDefault="002B236A" w:rsidP="002B236A">
      <w:pPr>
        <w:rPr>
          <w:rFonts w:cstheme="minorHAnsi"/>
        </w:rPr>
      </w:pPr>
    </w:p>
    <w:p w14:paraId="3D880E40" w14:textId="55112325" w:rsidR="0000320E" w:rsidRPr="00241790" w:rsidRDefault="00545F1D" w:rsidP="00CE308D">
      <w:pPr>
        <w:pStyle w:val="ListParagraph"/>
        <w:numPr>
          <w:ilvl w:val="1"/>
          <w:numId w:val="40"/>
        </w:numPr>
        <w:rPr>
          <w:rFonts w:cstheme="minorHAnsi"/>
        </w:rPr>
      </w:pPr>
      <w:r>
        <w:rPr>
          <w:rFonts w:cstheme="minorHAnsi"/>
        </w:rPr>
        <w:t>U</w:t>
      </w:r>
      <w:r w:rsidR="002B236A" w:rsidRPr="00241790">
        <w:rPr>
          <w:rFonts w:cstheme="minorHAnsi"/>
        </w:rPr>
        <w:t>se of Volatile Organic Compounds (VOC) for cleaning purposes</w:t>
      </w:r>
      <w:r>
        <w:rPr>
          <w:rFonts w:cstheme="minorHAnsi"/>
        </w:rPr>
        <w:t xml:space="preserve"> is restricted.</w:t>
      </w:r>
      <w:r w:rsidR="002B236A" w:rsidRPr="00241790">
        <w:rPr>
          <w:rFonts w:cstheme="minorHAnsi"/>
        </w:rPr>
        <w:t xml:space="preserve"> Subcontractor shall contact the </w:t>
      </w:r>
      <w:r w:rsidR="00F23497">
        <w:rPr>
          <w:rFonts w:cstheme="minorHAnsi"/>
        </w:rPr>
        <w:t>EAPO</w:t>
      </w:r>
      <w:r w:rsidR="00F23497" w:rsidRPr="00241790">
        <w:rPr>
          <w:rFonts w:cstheme="minorHAnsi"/>
        </w:rPr>
        <w:t xml:space="preserve"> </w:t>
      </w:r>
      <w:r w:rsidR="002B236A" w:rsidRPr="00241790">
        <w:rPr>
          <w:rFonts w:cstheme="minorHAnsi"/>
        </w:rPr>
        <w:t xml:space="preserve">and the </w:t>
      </w:r>
      <w:r w:rsidR="003A796D" w:rsidRPr="00241790">
        <w:rPr>
          <w:rFonts w:cstheme="minorHAnsi"/>
        </w:rPr>
        <w:t xml:space="preserve">GDSCC </w:t>
      </w:r>
      <w:r w:rsidR="00B03758" w:rsidRPr="00241790">
        <w:rPr>
          <w:rFonts w:cstheme="minorHAnsi"/>
        </w:rPr>
        <w:t>EHS</w:t>
      </w:r>
      <w:r w:rsidR="003A796D" w:rsidRPr="00241790">
        <w:rPr>
          <w:rFonts w:cstheme="minorHAnsi"/>
        </w:rPr>
        <w:t xml:space="preserve"> </w:t>
      </w:r>
      <w:r w:rsidR="007B2470" w:rsidRPr="00241790">
        <w:rPr>
          <w:rFonts w:cstheme="minorHAnsi"/>
        </w:rPr>
        <w:t xml:space="preserve">Manager </w:t>
      </w:r>
      <w:r w:rsidR="002B236A" w:rsidRPr="00241790">
        <w:rPr>
          <w:rFonts w:cstheme="minorHAnsi"/>
        </w:rPr>
        <w:t xml:space="preserve">for prior authorization to use any VOC at </w:t>
      </w:r>
      <w:r w:rsidR="003A796D" w:rsidRPr="00241790">
        <w:rPr>
          <w:rFonts w:cstheme="minorHAnsi"/>
        </w:rPr>
        <w:t>GDSCC</w:t>
      </w:r>
      <w:r w:rsidR="002B236A" w:rsidRPr="00241790">
        <w:rPr>
          <w:rFonts w:cstheme="minorHAnsi"/>
        </w:rPr>
        <w:t xml:space="preserve">.  </w:t>
      </w:r>
    </w:p>
    <w:p w14:paraId="27977B37" w14:textId="77777777" w:rsidR="002B236A" w:rsidRPr="00241790" w:rsidRDefault="002B236A" w:rsidP="002B236A">
      <w:pPr>
        <w:rPr>
          <w:rFonts w:cstheme="minorHAnsi"/>
        </w:rPr>
      </w:pPr>
    </w:p>
    <w:p w14:paraId="795EB38F" w14:textId="77777777" w:rsidR="003C4FE4" w:rsidRPr="00241790" w:rsidRDefault="003C4FE4" w:rsidP="003C4FE4">
      <w:pPr>
        <w:pStyle w:val="ListParagraph"/>
        <w:rPr>
          <w:rFonts w:cstheme="minorHAnsi"/>
          <w:b/>
        </w:rPr>
      </w:pPr>
      <w:r w:rsidRPr="00241790">
        <w:rPr>
          <w:rFonts w:cstheme="minorHAnsi"/>
          <w:b/>
        </w:rPr>
        <w:t>Subcontractor Response:</w:t>
      </w:r>
    </w:p>
    <w:p w14:paraId="411B7933" w14:textId="042CAC7C"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560563EE" w14:textId="77777777" w:rsidR="003C4FE4" w:rsidRPr="00241790" w:rsidRDefault="003C4FE4" w:rsidP="003C4FE4">
      <w:pPr>
        <w:pStyle w:val="ListParagraph"/>
        <w:rPr>
          <w:rFonts w:cstheme="minorHAnsi"/>
          <w:b/>
        </w:rPr>
      </w:pPr>
    </w:p>
    <w:p w14:paraId="27D78977" w14:textId="77777777" w:rsidR="003C4FE4" w:rsidRPr="00241790" w:rsidRDefault="00000000" w:rsidP="003C4FE4">
      <w:pPr>
        <w:ind w:left="720"/>
        <w:rPr>
          <w:rFonts w:cstheme="minorHAnsi"/>
        </w:rPr>
      </w:pPr>
      <w:sdt>
        <w:sdtPr>
          <w:id w:val="-1174802351"/>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359744226"/>
          <w:placeholder>
            <w:docPart w:val="FF6417427A43443C80D819534A195C6C"/>
          </w:placeholder>
          <w:showingPlcHdr/>
        </w:sdtPr>
        <w:sdtContent>
          <w:r w:rsidR="003C4FE4" w:rsidRPr="00241790">
            <w:rPr>
              <w:rStyle w:val="PlaceholderText"/>
              <w:rFonts w:cstheme="minorHAnsi"/>
            </w:rPr>
            <w:t>Click or tap here to enter text.</w:t>
          </w:r>
        </w:sdtContent>
      </w:sdt>
    </w:p>
    <w:p w14:paraId="12C15234" w14:textId="77777777" w:rsidR="003C4FE4" w:rsidRPr="00241790" w:rsidRDefault="00000000" w:rsidP="003C4FE4">
      <w:pPr>
        <w:ind w:left="720"/>
        <w:rPr>
          <w:rFonts w:cstheme="minorHAnsi"/>
        </w:rPr>
      </w:pPr>
      <w:sdt>
        <w:sdtPr>
          <w:id w:val="993219234"/>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958519562"/>
          <w:placeholder>
            <w:docPart w:val="FF6417427A43443C80D819534A195C6C"/>
          </w:placeholder>
          <w:showingPlcHdr/>
        </w:sdtPr>
        <w:sdtContent>
          <w:r w:rsidR="003C4FE4" w:rsidRPr="00241790">
            <w:rPr>
              <w:rStyle w:val="PlaceholderText"/>
              <w:rFonts w:cstheme="minorHAnsi"/>
            </w:rPr>
            <w:t>Click or tap here to enter text.</w:t>
          </w:r>
        </w:sdtContent>
      </w:sdt>
    </w:p>
    <w:p w14:paraId="1D7B62AB" w14:textId="77777777" w:rsidR="003C4FE4" w:rsidRPr="00241790" w:rsidRDefault="003C4FE4" w:rsidP="002B236A">
      <w:pPr>
        <w:rPr>
          <w:rFonts w:cstheme="minorHAnsi"/>
        </w:rPr>
      </w:pPr>
    </w:p>
    <w:bookmarkStart w:id="45" w:name="HazardousWaste1"/>
    <w:p w14:paraId="2185026E" w14:textId="77777777" w:rsidR="002B236A" w:rsidRPr="00241790" w:rsidRDefault="005C6421" w:rsidP="001A5D8C">
      <w:pPr>
        <w:pStyle w:val="ListParagraph"/>
        <w:numPr>
          <w:ilvl w:val="0"/>
          <w:numId w:val="50"/>
        </w:numPr>
        <w:rPr>
          <w:rFonts w:cstheme="minorHAnsi"/>
          <w:i/>
          <w:u w:val="single"/>
        </w:rPr>
      </w:pPr>
      <w:r w:rsidRPr="00241790">
        <w:rPr>
          <w:rFonts w:cstheme="minorHAnsi"/>
          <w:i/>
          <w:u w:val="single"/>
        </w:rPr>
        <w:fldChar w:fldCharType="begin"/>
      </w:r>
      <w:r w:rsidR="00B0074F" w:rsidRPr="00241790">
        <w:rPr>
          <w:rFonts w:cstheme="minorHAnsi"/>
          <w:i/>
          <w:u w:val="single"/>
        </w:rPr>
        <w:instrText>HYPERLINK  \l "HazardousWaste"</w:instrText>
      </w:r>
      <w:r w:rsidRPr="00241790">
        <w:rPr>
          <w:rFonts w:cstheme="minorHAnsi"/>
          <w:i/>
          <w:u w:val="single"/>
        </w:rPr>
      </w:r>
      <w:r w:rsidRPr="00241790">
        <w:rPr>
          <w:rFonts w:cstheme="minorHAnsi"/>
          <w:i/>
          <w:u w:val="single"/>
        </w:rPr>
        <w:fldChar w:fldCharType="separate"/>
      </w:r>
      <w:r w:rsidR="002B236A" w:rsidRPr="00241790">
        <w:rPr>
          <w:rStyle w:val="Hyperlink"/>
          <w:rFonts w:cstheme="minorHAnsi"/>
          <w:i/>
        </w:rPr>
        <w:t>Hazardous Waste</w:t>
      </w:r>
      <w:r w:rsidRPr="00241790">
        <w:rPr>
          <w:rFonts w:cstheme="minorHAnsi"/>
          <w:i/>
          <w:u w:val="single"/>
        </w:rPr>
        <w:fldChar w:fldCharType="end"/>
      </w:r>
    </w:p>
    <w:bookmarkEnd w:id="45"/>
    <w:p w14:paraId="06BAF44E" w14:textId="77777777" w:rsidR="002B236A" w:rsidRPr="00241790" w:rsidRDefault="002B236A" w:rsidP="007F5DB1">
      <w:pPr>
        <w:ind w:firstLine="720"/>
        <w:rPr>
          <w:rFonts w:cstheme="minorHAnsi"/>
        </w:rPr>
      </w:pPr>
    </w:p>
    <w:p w14:paraId="4D3B0C9B" w14:textId="36B17037" w:rsidR="002B236A" w:rsidRPr="00241790" w:rsidRDefault="002B236A" w:rsidP="007F5DB1">
      <w:pPr>
        <w:ind w:left="360"/>
        <w:rPr>
          <w:rFonts w:cstheme="minorHAnsi"/>
          <w:i/>
        </w:rPr>
      </w:pPr>
      <w:r w:rsidRPr="00241790">
        <w:rPr>
          <w:rFonts w:cstheme="minorHAnsi"/>
          <w:i/>
        </w:rPr>
        <w:t>Note:  Unless otherwise specified in the Subcontract, at the conclusion of the project Subcontractor shall remove from the site all chemical containers with unused product</w:t>
      </w:r>
      <w:r w:rsidR="00AF4381">
        <w:rPr>
          <w:rFonts w:cstheme="minorHAnsi"/>
          <w:i/>
        </w:rPr>
        <w:t>.</w:t>
      </w:r>
      <w:r w:rsidRPr="00241790">
        <w:rPr>
          <w:rFonts w:cstheme="minorHAnsi"/>
          <w:i/>
        </w:rPr>
        <w:t xml:space="preserve"> Onsite disposal or discharge of partially or completely filled chemical containers is prohibited.  </w:t>
      </w:r>
    </w:p>
    <w:p w14:paraId="6D5F7FF4" w14:textId="77777777" w:rsidR="004D65E0" w:rsidRPr="00241790" w:rsidRDefault="004D65E0" w:rsidP="007F5DB1">
      <w:pPr>
        <w:ind w:left="360"/>
        <w:rPr>
          <w:rFonts w:cstheme="minorHAnsi"/>
          <w:i/>
        </w:rPr>
      </w:pPr>
    </w:p>
    <w:p w14:paraId="03BCB831" w14:textId="502ACE6A" w:rsidR="004D65E0" w:rsidRPr="00241790" w:rsidRDefault="004D65E0" w:rsidP="007F5DB1">
      <w:pPr>
        <w:ind w:left="360"/>
        <w:rPr>
          <w:rFonts w:cstheme="minorHAnsi"/>
          <w:i/>
        </w:rPr>
      </w:pPr>
      <w:r w:rsidRPr="00241790">
        <w:rPr>
          <w:rFonts w:cstheme="minorHAnsi"/>
          <w:i/>
        </w:rPr>
        <w:t xml:space="preserve">Note: EPA ID numbers are “site-specific”. </w:t>
      </w:r>
      <w:r w:rsidR="00C84ACB" w:rsidRPr="00241790">
        <w:rPr>
          <w:rFonts w:cstheme="minorHAnsi"/>
          <w:i/>
        </w:rPr>
        <w:t>The</w:t>
      </w:r>
      <w:r w:rsidRPr="00241790">
        <w:rPr>
          <w:rFonts w:cstheme="minorHAnsi"/>
          <w:i/>
        </w:rPr>
        <w:t xml:space="preserve"> </w:t>
      </w:r>
      <w:r w:rsidR="005865AB">
        <w:rPr>
          <w:rFonts w:cstheme="minorHAnsi"/>
          <w:i/>
        </w:rPr>
        <w:t>S</w:t>
      </w:r>
      <w:r w:rsidR="005A585C" w:rsidRPr="00241790">
        <w:rPr>
          <w:rFonts w:cstheme="minorHAnsi"/>
          <w:i/>
        </w:rPr>
        <w:t>ubcontractor</w:t>
      </w:r>
      <w:r w:rsidRPr="00241790">
        <w:rPr>
          <w:rFonts w:cstheme="minorHAnsi"/>
          <w:i/>
        </w:rPr>
        <w:t xml:space="preserve"> must obtain a temporary EPA ID number for this site.</w:t>
      </w:r>
    </w:p>
    <w:p w14:paraId="79F2EFB6" w14:textId="77777777" w:rsidR="002B236A" w:rsidRPr="00241790" w:rsidRDefault="002B236A" w:rsidP="002B236A">
      <w:pPr>
        <w:rPr>
          <w:rFonts w:cstheme="minorHAnsi"/>
        </w:rPr>
      </w:pPr>
    </w:p>
    <w:p w14:paraId="77E316FE" w14:textId="399A1938"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5865AB">
        <w:rPr>
          <w:rFonts w:cstheme="minorHAnsi"/>
        </w:rPr>
        <w:t xml:space="preserve">is responsible for </w:t>
      </w:r>
      <w:r w:rsidRPr="00241790">
        <w:rPr>
          <w:rFonts w:cstheme="minorHAnsi"/>
        </w:rPr>
        <w:t xml:space="preserve">hazardous waste onsite accumulation, transport </w:t>
      </w:r>
      <w:r w:rsidR="00783F6A">
        <w:rPr>
          <w:rFonts w:cstheme="minorHAnsi"/>
        </w:rPr>
        <w:t>and</w:t>
      </w:r>
      <w:r w:rsidR="00783F6A" w:rsidRPr="00241790">
        <w:rPr>
          <w:rFonts w:cstheme="minorHAnsi"/>
        </w:rPr>
        <w:t xml:space="preserve"> </w:t>
      </w:r>
      <w:r w:rsidR="00783F6A">
        <w:rPr>
          <w:rFonts w:cstheme="minorHAnsi"/>
        </w:rPr>
        <w:t xml:space="preserve">off-site </w:t>
      </w:r>
      <w:r w:rsidRPr="00241790">
        <w:rPr>
          <w:rFonts w:cstheme="minorHAnsi"/>
        </w:rPr>
        <w:t xml:space="preserve">disposal. </w:t>
      </w:r>
    </w:p>
    <w:p w14:paraId="5DF61478" w14:textId="77777777" w:rsidR="002B236A" w:rsidRPr="00241790" w:rsidRDefault="002B236A" w:rsidP="002B236A">
      <w:pPr>
        <w:rPr>
          <w:rFonts w:cstheme="minorHAnsi"/>
        </w:rPr>
      </w:pPr>
    </w:p>
    <w:p w14:paraId="447C25B9" w14:textId="67C63AC1" w:rsidR="002B236A" w:rsidRPr="00241790" w:rsidRDefault="002B236A" w:rsidP="001A5D8C">
      <w:pPr>
        <w:pStyle w:val="ListParagraph"/>
        <w:numPr>
          <w:ilvl w:val="1"/>
          <w:numId w:val="50"/>
        </w:numPr>
        <w:rPr>
          <w:rFonts w:cstheme="minorHAnsi"/>
        </w:rPr>
      </w:pPr>
      <w:r w:rsidRPr="00241790">
        <w:rPr>
          <w:rFonts w:cstheme="minorHAnsi"/>
        </w:rPr>
        <w:t xml:space="preserve">Subcontractor is responsible for properly segregating hazardous waste.  Subcontractor </w:t>
      </w:r>
      <w:r w:rsidR="00735237" w:rsidRPr="00241790">
        <w:rPr>
          <w:rFonts w:cstheme="minorHAnsi"/>
        </w:rPr>
        <w:t>will</w:t>
      </w:r>
      <w:r w:rsidRPr="00241790">
        <w:rPr>
          <w:rFonts w:cstheme="minorHAnsi"/>
        </w:rPr>
        <w:t xml:space="preserve"> maintain onsite hazardous waste containers in a manner that is compliant with the Resource Conservation and Recovery Act (RCRA), and applicable </w:t>
      </w:r>
      <w:r w:rsidR="00AF4381">
        <w:rPr>
          <w:rFonts w:cstheme="minorHAnsi"/>
        </w:rPr>
        <w:t>s</w:t>
      </w:r>
      <w:r w:rsidRPr="00241790">
        <w:rPr>
          <w:rFonts w:cstheme="minorHAnsi"/>
        </w:rPr>
        <w:t xml:space="preserve">tate laws. </w:t>
      </w:r>
    </w:p>
    <w:p w14:paraId="69BFF3C9" w14:textId="77777777" w:rsidR="002B236A" w:rsidRPr="00241790" w:rsidRDefault="002B236A" w:rsidP="002B236A">
      <w:pPr>
        <w:rPr>
          <w:rFonts w:cstheme="minorHAnsi"/>
        </w:rPr>
      </w:pPr>
    </w:p>
    <w:p w14:paraId="03F84E19" w14:textId="3AC8EDE8"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supply their own D.O.T.</w:t>
      </w:r>
      <w:r w:rsidR="00783F6A">
        <w:rPr>
          <w:rFonts w:cstheme="minorHAnsi"/>
        </w:rPr>
        <w:t>-</w:t>
      </w:r>
      <w:r w:rsidRPr="00241790">
        <w:rPr>
          <w:rFonts w:cstheme="minorHAnsi"/>
        </w:rPr>
        <w:t xml:space="preserve">compliant containers for hazardous waste accumulation and transport.  </w:t>
      </w:r>
    </w:p>
    <w:p w14:paraId="67D8D405" w14:textId="77777777" w:rsidR="002B236A" w:rsidRPr="00241790" w:rsidRDefault="002B236A" w:rsidP="002B236A">
      <w:pPr>
        <w:rPr>
          <w:rFonts w:cstheme="minorHAnsi"/>
        </w:rPr>
      </w:pPr>
    </w:p>
    <w:p w14:paraId="044AB3D7" w14:textId="77777777"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ensure onsite hazardous waste containers are kept indoors (or covered if outside) and closed at all times except when adding waste to the container.  </w:t>
      </w:r>
    </w:p>
    <w:p w14:paraId="40E1E16C" w14:textId="77777777" w:rsidR="002B236A" w:rsidRPr="00241790" w:rsidRDefault="002B236A" w:rsidP="002B236A">
      <w:pPr>
        <w:rPr>
          <w:rFonts w:cstheme="minorHAnsi"/>
        </w:rPr>
      </w:pPr>
    </w:p>
    <w:p w14:paraId="3491CD6B" w14:textId="5BC64804" w:rsidR="002B236A" w:rsidRPr="00241790" w:rsidRDefault="002B236A" w:rsidP="001A5D8C">
      <w:pPr>
        <w:pStyle w:val="ListParagraph"/>
        <w:numPr>
          <w:ilvl w:val="1"/>
          <w:numId w:val="50"/>
        </w:numPr>
        <w:rPr>
          <w:rFonts w:cstheme="minorHAnsi"/>
        </w:rPr>
      </w:pPr>
      <w:r w:rsidRPr="00241790">
        <w:rPr>
          <w:rFonts w:cstheme="minorHAnsi"/>
        </w:rPr>
        <w:t xml:space="preserve">Subcontractor-generated hazardous waste </w:t>
      </w:r>
      <w:r w:rsidR="00735237" w:rsidRPr="00241790">
        <w:rPr>
          <w:rFonts w:cstheme="minorHAnsi"/>
        </w:rPr>
        <w:t>will</w:t>
      </w:r>
      <w:r w:rsidRPr="00241790">
        <w:rPr>
          <w:rFonts w:cstheme="minorHAnsi"/>
        </w:rPr>
        <w:t xml:space="preserve"> be shipped by a</w:t>
      </w:r>
      <w:r w:rsidR="00783F6A">
        <w:rPr>
          <w:rFonts w:cstheme="minorHAnsi"/>
        </w:rPr>
        <w:t xml:space="preserve"> Subcontractor</w:t>
      </w:r>
      <w:r w:rsidR="00783F6A" w:rsidRPr="00241790" w:rsidDel="00783F6A">
        <w:rPr>
          <w:rFonts w:cstheme="minorHAnsi"/>
        </w:rPr>
        <w:t xml:space="preserve"> </w:t>
      </w:r>
      <w:r w:rsidRPr="00241790">
        <w:rPr>
          <w:rFonts w:cstheme="minorHAnsi"/>
        </w:rPr>
        <w:t>-approved hazardous waste transporter to a</w:t>
      </w:r>
      <w:r w:rsidR="00783F6A">
        <w:rPr>
          <w:rFonts w:cstheme="minorHAnsi"/>
        </w:rPr>
        <w:t xml:space="preserve"> Subcontractor</w:t>
      </w:r>
      <w:r w:rsidRPr="00241790">
        <w:rPr>
          <w:rFonts w:cstheme="minorHAnsi"/>
        </w:rPr>
        <w:t>-approved treatment/storage/disposal facility (TSDF) when the quantity limitation (1 quart of extremely hazardous or 55 gal of hazardous waste) is reached, or within nine (9) months of the waste accumulation start date</w:t>
      </w:r>
      <w:r w:rsidR="00541E0D" w:rsidRPr="00241790">
        <w:rPr>
          <w:rFonts w:cstheme="minorHAnsi"/>
        </w:rPr>
        <w:t>,</w:t>
      </w:r>
      <w:r w:rsidRPr="00241790">
        <w:rPr>
          <w:rFonts w:cstheme="minorHAnsi"/>
        </w:rPr>
        <w:t xml:space="preserve"> whichever occurs first.</w:t>
      </w:r>
    </w:p>
    <w:p w14:paraId="58824BE6" w14:textId="77777777" w:rsidR="002B236A" w:rsidRPr="00241790" w:rsidRDefault="002B236A" w:rsidP="002B236A">
      <w:pPr>
        <w:rPr>
          <w:rFonts w:cstheme="minorHAnsi"/>
        </w:rPr>
      </w:pPr>
    </w:p>
    <w:p w14:paraId="19A6A214" w14:textId="3215601A"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prepare </w:t>
      </w:r>
      <w:r w:rsidR="002A14B2">
        <w:rPr>
          <w:rFonts w:cstheme="minorHAnsi"/>
        </w:rPr>
        <w:t>h</w:t>
      </w:r>
      <w:r w:rsidRPr="00241790">
        <w:rPr>
          <w:rFonts w:cstheme="minorHAnsi"/>
        </w:rPr>
        <w:t xml:space="preserve">azardous </w:t>
      </w:r>
      <w:r w:rsidR="002A14B2">
        <w:rPr>
          <w:rFonts w:cstheme="minorHAnsi"/>
        </w:rPr>
        <w:t>w</w:t>
      </w:r>
      <w:r w:rsidRPr="00241790">
        <w:rPr>
          <w:rFonts w:cstheme="minorHAnsi"/>
        </w:rPr>
        <w:t>aste transport and disposal documentation (i.e.</w:t>
      </w:r>
      <w:r w:rsidR="00AF4381">
        <w:rPr>
          <w:rFonts w:cstheme="minorHAnsi"/>
        </w:rPr>
        <w:t>,</w:t>
      </w:r>
      <w:r w:rsidRPr="00241790">
        <w:rPr>
          <w:rFonts w:cstheme="minorHAnsi"/>
        </w:rPr>
        <w:t xml:space="preserve"> Manifests, Land Disposal Restriction Forms and Profiles), and send copies of the documents to EAPO.  </w:t>
      </w:r>
    </w:p>
    <w:p w14:paraId="28A4A5D8" w14:textId="77777777" w:rsidR="002B236A" w:rsidRPr="00241790" w:rsidRDefault="002B236A" w:rsidP="002B236A">
      <w:pPr>
        <w:rPr>
          <w:rFonts w:cstheme="minorHAnsi"/>
        </w:rPr>
      </w:pPr>
    </w:p>
    <w:p w14:paraId="4F7B1B5F" w14:textId="77777777"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manage all empty hazardous materials containers greater than five (5) gallons, and empty extremely hazardous waste containers, as hazardous waste.  </w:t>
      </w:r>
    </w:p>
    <w:p w14:paraId="40D5E56D" w14:textId="77777777" w:rsidR="002B236A" w:rsidRPr="00241790" w:rsidRDefault="002B236A" w:rsidP="002B236A">
      <w:pPr>
        <w:rPr>
          <w:rFonts w:cstheme="minorHAnsi"/>
        </w:rPr>
      </w:pPr>
    </w:p>
    <w:p w14:paraId="68CF5F3C" w14:textId="20A558B7" w:rsidR="002B236A" w:rsidRPr="00241790" w:rsidRDefault="002B236A" w:rsidP="001A5D8C">
      <w:pPr>
        <w:pStyle w:val="ListParagraph"/>
        <w:numPr>
          <w:ilvl w:val="1"/>
          <w:numId w:val="50"/>
        </w:numPr>
        <w:rPr>
          <w:rFonts w:cstheme="minorHAnsi"/>
        </w:rPr>
      </w:pPr>
      <w:r w:rsidRPr="00241790">
        <w:rPr>
          <w:rFonts w:cstheme="minorHAnsi"/>
        </w:rPr>
        <w:t xml:space="preserve">Waste </w:t>
      </w:r>
      <w:r w:rsidR="00AF4381">
        <w:rPr>
          <w:rFonts w:cstheme="minorHAnsi"/>
        </w:rPr>
        <w:t>f</w:t>
      </w:r>
      <w:r w:rsidRPr="00241790">
        <w:rPr>
          <w:rFonts w:cstheme="minorHAnsi"/>
        </w:rPr>
        <w:t xml:space="preserve">luorescent light tubes </w:t>
      </w:r>
      <w:r w:rsidR="00735237" w:rsidRPr="00241790">
        <w:rPr>
          <w:rFonts w:cstheme="minorHAnsi"/>
        </w:rPr>
        <w:t>will</w:t>
      </w:r>
      <w:r w:rsidRPr="00241790">
        <w:rPr>
          <w:rFonts w:cstheme="minorHAnsi"/>
        </w:rPr>
        <w:t xml:space="preserve"> be boxed, </w:t>
      </w:r>
      <w:r w:rsidR="00FB5858" w:rsidRPr="00241790">
        <w:rPr>
          <w:rFonts w:cstheme="minorHAnsi"/>
        </w:rPr>
        <w:t>and given to the</w:t>
      </w:r>
      <w:r w:rsidR="00224571" w:rsidRPr="00241790">
        <w:rPr>
          <w:rFonts w:cstheme="minorHAnsi"/>
        </w:rPr>
        <w:t xml:space="preserve"> GDSCC</w:t>
      </w:r>
      <w:r w:rsidR="00D41E2E" w:rsidRPr="00241790">
        <w:rPr>
          <w:rFonts w:cstheme="minorHAnsi"/>
        </w:rPr>
        <w:t xml:space="preserve"> Resource Conservation/Recovery Technician</w:t>
      </w:r>
      <w:r w:rsidRPr="00241790">
        <w:rPr>
          <w:rFonts w:cstheme="minorHAnsi"/>
        </w:rPr>
        <w:t xml:space="preserve">. </w:t>
      </w:r>
    </w:p>
    <w:p w14:paraId="76857C6D" w14:textId="77777777" w:rsidR="002B236A" w:rsidRPr="00241790" w:rsidRDefault="002B236A" w:rsidP="002B236A">
      <w:pPr>
        <w:rPr>
          <w:rFonts w:cstheme="minorHAnsi"/>
        </w:rPr>
      </w:pPr>
    </w:p>
    <w:p w14:paraId="7A03568F" w14:textId="77777777" w:rsidR="003C4FE4" w:rsidRPr="00241790" w:rsidRDefault="003C4FE4" w:rsidP="003C4FE4">
      <w:pPr>
        <w:pStyle w:val="ListParagraph"/>
        <w:rPr>
          <w:rFonts w:cstheme="minorHAnsi"/>
          <w:b/>
        </w:rPr>
      </w:pPr>
      <w:r w:rsidRPr="00241790">
        <w:rPr>
          <w:rFonts w:cstheme="minorHAnsi"/>
          <w:b/>
        </w:rPr>
        <w:t>Subcontractor Response:</w:t>
      </w:r>
    </w:p>
    <w:p w14:paraId="6D1C9A9E" w14:textId="02493794"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7D64842C" w14:textId="77777777" w:rsidR="003C4FE4" w:rsidRPr="00241790" w:rsidRDefault="003C4FE4" w:rsidP="003C4FE4">
      <w:pPr>
        <w:pStyle w:val="ListParagraph"/>
        <w:rPr>
          <w:rFonts w:cstheme="minorHAnsi"/>
          <w:b/>
        </w:rPr>
      </w:pPr>
    </w:p>
    <w:p w14:paraId="142F9807" w14:textId="77777777" w:rsidR="003C4FE4" w:rsidRPr="00241790" w:rsidRDefault="00000000" w:rsidP="003C4FE4">
      <w:pPr>
        <w:ind w:left="720"/>
        <w:rPr>
          <w:rFonts w:cstheme="minorHAnsi"/>
        </w:rPr>
      </w:pPr>
      <w:sdt>
        <w:sdtPr>
          <w:id w:val="1890532703"/>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112049497"/>
          <w:placeholder>
            <w:docPart w:val="9B671AF662DC439886049B69CD9EB258"/>
          </w:placeholder>
          <w:showingPlcHdr/>
        </w:sdtPr>
        <w:sdtContent>
          <w:r w:rsidR="003C4FE4" w:rsidRPr="00241790">
            <w:rPr>
              <w:rStyle w:val="PlaceholderText"/>
              <w:rFonts w:cstheme="minorHAnsi"/>
            </w:rPr>
            <w:t>Click or tap here to enter text.</w:t>
          </w:r>
        </w:sdtContent>
      </w:sdt>
    </w:p>
    <w:p w14:paraId="00E80AC1" w14:textId="77777777" w:rsidR="003C4FE4" w:rsidRPr="00241790" w:rsidRDefault="00000000" w:rsidP="003C4FE4">
      <w:pPr>
        <w:ind w:left="720"/>
        <w:rPr>
          <w:rFonts w:cstheme="minorHAnsi"/>
        </w:rPr>
      </w:pPr>
      <w:sdt>
        <w:sdtPr>
          <w:id w:val="-76128563"/>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069387258"/>
          <w:placeholder>
            <w:docPart w:val="9B671AF662DC439886049B69CD9EB258"/>
          </w:placeholder>
          <w:showingPlcHdr/>
        </w:sdtPr>
        <w:sdtContent>
          <w:r w:rsidR="003C4FE4" w:rsidRPr="00241790">
            <w:rPr>
              <w:rStyle w:val="PlaceholderText"/>
              <w:rFonts w:cstheme="minorHAnsi"/>
            </w:rPr>
            <w:t>Click or tap here to enter text.</w:t>
          </w:r>
        </w:sdtContent>
      </w:sdt>
    </w:p>
    <w:p w14:paraId="60F14928" w14:textId="77777777" w:rsidR="003C4FE4" w:rsidRPr="00241790" w:rsidRDefault="003C4FE4" w:rsidP="002B236A">
      <w:pPr>
        <w:rPr>
          <w:rFonts w:cstheme="minorHAnsi"/>
        </w:rPr>
      </w:pPr>
    </w:p>
    <w:bookmarkStart w:id="46" w:name="Solid1"/>
    <w:p w14:paraId="23906278" w14:textId="77777777" w:rsidR="002B236A" w:rsidRPr="00241790" w:rsidRDefault="005C6421" w:rsidP="001A5D8C">
      <w:pPr>
        <w:pStyle w:val="ListParagraph"/>
        <w:numPr>
          <w:ilvl w:val="0"/>
          <w:numId w:val="50"/>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"Solid" </w:instrText>
      </w:r>
      <w:r w:rsidRPr="00241790">
        <w:rPr>
          <w:rFonts w:cstheme="minorHAnsi"/>
          <w:i/>
          <w:u w:val="single"/>
        </w:rPr>
      </w:r>
      <w:r w:rsidRPr="00241790">
        <w:rPr>
          <w:rFonts w:cstheme="minorHAnsi"/>
          <w:i/>
          <w:u w:val="single"/>
        </w:rPr>
        <w:fldChar w:fldCharType="separate"/>
      </w:r>
      <w:r w:rsidR="002B236A" w:rsidRPr="00241790">
        <w:rPr>
          <w:rStyle w:val="Hyperlink"/>
          <w:rFonts w:cstheme="minorHAnsi"/>
          <w:i/>
        </w:rPr>
        <w:t>Solid and Non-Hazardous Waste (i.e.</w:t>
      </w:r>
      <w:r w:rsidR="008656CC" w:rsidRPr="00241790">
        <w:rPr>
          <w:rStyle w:val="Hyperlink"/>
          <w:rFonts w:cstheme="minorHAnsi"/>
          <w:i/>
        </w:rPr>
        <w:t>,</w:t>
      </w:r>
      <w:r w:rsidR="002B236A" w:rsidRPr="00241790">
        <w:rPr>
          <w:rStyle w:val="Hyperlink"/>
          <w:rFonts w:cstheme="minorHAnsi"/>
          <w:i/>
        </w:rPr>
        <w:t xml:space="preserve"> Non</w:t>
      </w:r>
      <w:r w:rsidR="008656CC" w:rsidRPr="00241790">
        <w:rPr>
          <w:rStyle w:val="Hyperlink"/>
          <w:rFonts w:cstheme="minorHAnsi"/>
          <w:i/>
        </w:rPr>
        <w:t>-</w:t>
      </w:r>
      <w:r w:rsidR="002B236A" w:rsidRPr="00241790">
        <w:rPr>
          <w:rStyle w:val="Hyperlink"/>
          <w:rFonts w:cstheme="minorHAnsi"/>
          <w:i/>
        </w:rPr>
        <w:t xml:space="preserve">Friable ACM, </w:t>
      </w:r>
      <w:r w:rsidR="008656CC" w:rsidRPr="00241790">
        <w:rPr>
          <w:rStyle w:val="Hyperlink"/>
          <w:rFonts w:cstheme="minorHAnsi"/>
          <w:i/>
        </w:rPr>
        <w:t>Construction Waste,</w:t>
      </w:r>
      <w:r w:rsidR="002B236A" w:rsidRPr="00241790">
        <w:rPr>
          <w:rStyle w:val="Hyperlink"/>
          <w:rFonts w:cstheme="minorHAnsi"/>
          <w:i/>
        </w:rPr>
        <w:t xml:space="preserve"> etc.)</w:t>
      </w:r>
      <w:bookmarkEnd w:id="46"/>
      <w:r w:rsidRPr="00241790">
        <w:rPr>
          <w:rFonts w:cstheme="minorHAnsi"/>
          <w:i/>
          <w:u w:val="single"/>
        </w:rPr>
        <w:fldChar w:fldCharType="end"/>
      </w:r>
      <w:r w:rsidR="002B236A" w:rsidRPr="00241790">
        <w:rPr>
          <w:rFonts w:cstheme="minorHAnsi"/>
          <w:i/>
          <w:u w:val="single"/>
        </w:rPr>
        <w:t xml:space="preserve"> </w:t>
      </w:r>
    </w:p>
    <w:p w14:paraId="751E59DA" w14:textId="77777777" w:rsidR="002B236A" w:rsidRPr="00241790" w:rsidRDefault="002B236A" w:rsidP="002B236A">
      <w:pPr>
        <w:rPr>
          <w:rFonts w:cstheme="minorHAnsi"/>
        </w:rPr>
      </w:pPr>
    </w:p>
    <w:p w14:paraId="2869EC3E" w14:textId="152A99BB"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not use </w:t>
      </w:r>
      <w:r w:rsidR="00396A40" w:rsidRPr="00241790">
        <w:rPr>
          <w:rFonts w:cstheme="minorHAnsi"/>
        </w:rPr>
        <w:t>GDSCC</w:t>
      </w:r>
      <w:r w:rsidRPr="00241790">
        <w:rPr>
          <w:rFonts w:cstheme="minorHAnsi"/>
        </w:rPr>
        <w:t xml:space="preserve"> solid waste containers for disposal of any waste without prior approval from the </w:t>
      </w:r>
      <w:r w:rsidR="006C0F98" w:rsidRPr="00241790">
        <w:rPr>
          <w:rFonts w:cstheme="minorHAnsi"/>
        </w:rPr>
        <w:t xml:space="preserve">GDSCC EHS </w:t>
      </w:r>
      <w:r w:rsidR="00FB5858" w:rsidRPr="00241790">
        <w:rPr>
          <w:rFonts w:cstheme="minorHAnsi"/>
        </w:rPr>
        <w:t>Department</w:t>
      </w:r>
      <w:r w:rsidRPr="00241790">
        <w:rPr>
          <w:rFonts w:cstheme="minorHAnsi"/>
        </w:rPr>
        <w:t xml:space="preserve">. Disposal of solid waste is the responsibility of the Subcontractor. Subcontractor </w:t>
      </w:r>
      <w:r w:rsidR="00735237" w:rsidRPr="00241790">
        <w:rPr>
          <w:rFonts w:cstheme="minorHAnsi"/>
        </w:rPr>
        <w:t>will</w:t>
      </w:r>
      <w:r w:rsidRPr="00241790">
        <w:rPr>
          <w:rFonts w:cstheme="minorHAnsi"/>
        </w:rPr>
        <w:t xml:space="preserve"> procure a waste container for solid waste </w:t>
      </w:r>
      <w:r w:rsidR="00AF4381">
        <w:rPr>
          <w:rFonts w:cstheme="minorHAnsi"/>
        </w:rPr>
        <w:t>it</w:t>
      </w:r>
      <w:r w:rsidRPr="00241790">
        <w:rPr>
          <w:rFonts w:cstheme="minorHAnsi"/>
        </w:rPr>
        <w:t xml:space="preserve"> generate</w:t>
      </w:r>
      <w:r w:rsidR="00AF4381">
        <w:rPr>
          <w:rFonts w:cstheme="minorHAnsi"/>
        </w:rPr>
        <w:t>s</w:t>
      </w:r>
      <w:r w:rsidRPr="00241790">
        <w:rPr>
          <w:rFonts w:cstheme="minorHAnsi"/>
        </w:rPr>
        <w:t xml:space="preserve"> and </w:t>
      </w:r>
      <w:r w:rsidR="00AF4381">
        <w:rPr>
          <w:rFonts w:cstheme="minorHAnsi"/>
        </w:rPr>
        <w:t xml:space="preserve">will </w:t>
      </w:r>
      <w:r w:rsidRPr="00241790">
        <w:rPr>
          <w:rFonts w:cstheme="minorHAnsi"/>
        </w:rPr>
        <w:t>arrange for its disposal.</w:t>
      </w:r>
    </w:p>
    <w:p w14:paraId="0298DDAB" w14:textId="77777777" w:rsidR="002B236A" w:rsidRPr="00241790" w:rsidRDefault="002B236A" w:rsidP="002B236A">
      <w:pPr>
        <w:rPr>
          <w:rFonts w:cstheme="minorHAnsi"/>
        </w:rPr>
      </w:pPr>
    </w:p>
    <w:p w14:paraId="3D7CA61D" w14:textId="2CE298CE"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prepare Non-Hazardous Waste Manifests and Profiles, and send copies of the documents </w:t>
      </w:r>
      <w:r w:rsidR="00783F6A">
        <w:rPr>
          <w:rFonts w:cstheme="minorHAnsi"/>
        </w:rPr>
        <w:t>to</w:t>
      </w:r>
      <w:r w:rsidRPr="00241790">
        <w:rPr>
          <w:rFonts w:cstheme="minorHAnsi"/>
        </w:rPr>
        <w:t xml:space="preserve"> </w:t>
      </w:r>
      <w:r w:rsidR="00C84ACB" w:rsidRPr="00241790">
        <w:rPr>
          <w:rFonts w:cstheme="minorHAnsi"/>
        </w:rPr>
        <w:t>EAPO</w:t>
      </w:r>
      <w:r w:rsidRPr="00241790">
        <w:rPr>
          <w:rFonts w:cstheme="minorHAnsi"/>
        </w:rPr>
        <w:t xml:space="preserve">.  </w:t>
      </w:r>
    </w:p>
    <w:p w14:paraId="71FD7AD4" w14:textId="77777777" w:rsidR="002B236A" w:rsidRPr="00241790" w:rsidRDefault="002B236A" w:rsidP="002B236A">
      <w:pPr>
        <w:rPr>
          <w:rFonts w:cstheme="minorHAnsi"/>
        </w:rPr>
      </w:pPr>
    </w:p>
    <w:p w14:paraId="245E151F" w14:textId="0C0CF2B4" w:rsidR="008656CC" w:rsidRPr="00241790" w:rsidRDefault="008656CC" w:rsidP="001A5D8C">
      <w:pPr>
        <w:pStyle w:val="ListParagraph"/>
        <w:numPr>
          <w:ilvl w:val="1"/>
          <w:numId w:val="50"/>
        </w:numPr>
        <w:rPr>
          <w:rFonts w:cstheme="minorHAnsi"/>
        </w:rPr>
      </w:pPr>
      <w:r w:rsidRPr="00241790">
        <w:rPr>
          <w:rFonts w:cstheme="minorHAnsi"/>
        </w:rPr>
        <w:t>Construction Waste – During the planning stage, Subcontractor will consider local recycling and salvage operations that could process site-related waste.  Unless JPL agrees that markets or onsite recycling opportunities do not exist, the Subcontractor will recycle or salvage at least 50 percent of construction, demolition and land-clearing waste, excluding soil.</w:t>
      </w:r>
    </w:p>
    <w:p w14:paraId="485D14B6" w14:textId="77777777" w:rsidR="008656CC" w:rsidRPr="00241790" w:rsidRDefault="008656CC" w:rsidP="008656CC">
      <w:pPr>
        <w:pStyle w:val="ListParagraph"/>
        <w:rPr>
          <w:rFonts w:cstheme="minorHAnsi"/>
        </w:rPr>
      </w:pPr>
    </w:p>
    <w:p w14:paraId="35F06AC7" w14:textId="67C78B07"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ensure the proposed disposal facility is permitted to accept the waste being shipped. The disposal facility </w:t>
      </w:r>
      <w:r w:rsidR="00735237" w:rsidRPr="00241790">
        <w:rPr>
          <w:rFonts w:cstheme="minorHAnsi"/>
        </w:rPr>
        <w:t>will</w:t>
      </w:r>
      <w:r w:rsidRPr="00241790">
        <w:rPr>
          <w:rFonts w:cstheme="minorHAnsi"/>
        </w:rPr>
        <w:t xml:space="preserve"> be approved by </w:t>
      </w:r>
      <w:r w:rsidR="00783F6A">
        <w:rPr>
          <w:rFonts w:cstheme="minorHAnsi"/>
        </w:rPr>
        <w:t>Subcontractor</w:t>
      </w:r>
      <w:r w:rsidRPr="00241790">
        <w:rPr>
          <w:rFonts w:cstheme="minorHAnsi"/>
        </w:rPr>
        <w:t xml:space="preserve"> prior to shipment.  </w:t>
      </w:r>
    </w:p>
    <w:p w14:paraId="633D13E8" w14:textId="77777777" w:rsidR="002B236A" w:rsidRPr="00241790" w:rsidRDefault="002B236A" w:rsidP="002B236A">
      <w:pPr>
        <w:rPr>
          <w:rFonts w:cstheme="minorHAnsi"/>
        </w:rPr>
      </w:pPr>
    </w:p>
    <w:p w14:paraId="39318D4A" w14:textId="77777777" w:rsidR="002B236A" w:rsidRPr="00241790" w:rsidRDefault="002B236A" w:rsidP="001A5D8C">
      <w:pPr>
        <w:pStyle w:val="ListParagraph"/>
        <w:numPr>
          <w:ilvl w:val="1"/>
          <w:numId w:val="50"/>
        </w:numPr>
        <w:rPr>
          <w:rFonts w:cstheme="minorHAnsi"/>
        </w:rPr>
      </w:pPr>
      <w:r w:rsidRPr="00241790">
        <w:rPr>
          <w:rFonts w:cstheme="minorHAnsi"/>
        </w:rPr>
        <w:t xml:space="preserve">Subcontractor may dispose of scrap metal in the </w:t>
      </w:r>
      <w:r w:rsidR="00396A40" w:rsidRPr="00241790">
        <w:rPr>
          <w:rFonts w:cstheme="minorHAnsi"/>
        </w:rPr>
        <w:t>GDSCC</w:t>
      </w:r>
      <w:r w:rsidRPr="00241790">
        <w:rPr>
          <w:rFonts w:cstheme="minorHAnsi"/>
        </w:rPr>
        <w:t xml:space="preserve"> scrap metal roll-off bin.</w:t>
      </w:r>
    </w:p>
    <w:p w14:paraId="3D0619D6" w14:textId="77777777" w:rsidR="002B236A" w:rsidRPr="00241790" w:rsidRDefault="002B236A" w:rsidP="002B236A">
      <w:pPr>
        <w:rPr>
          <w:rFonts w:cstheme="minorHAnsi"/>
        </w:rPr>
      </w:pPr>
    </w:p>
    <w:p w14:paraId="2E1A0B4C" w14:textId="77777777" w:rsidR="002B236A" w:rsidRPr="00241790" w:rsidRDefault="002B236A" w:rsidP="001A5D8C">
      <w:pPr>
        <w:pStyle w:val="ListParagraph"/>
        <w:numPr>
          <w:ilvl w:val="1"/>
          <w:numId w:val="50"/>
        </w:numPr>
        <w:rPr>
          <w:rFonts w:cstheme="minorHAnsi"/>
        </w:rPr>
      </w:pPr>
      <w:r w:rsidRPr="00241790">
        <w:rPr>
          <w:rFonts w:cstheme="minorHAnsi"/>
        </w:rPr>
        <w:t xml:space="preserve">Subcontractor may dispose of cardboard in the </w:t>
      </w:r>
      <w:r w:rsidR="00396A40" w:rsidRPr="00241790">
        <w:rPr>
          <w:rFonts w:cstheme="minorHAnsi"/>
        </w:rPr>
        <w:t>GDSCC</w:t>
      </w:r>
      <w:r w:rsidRPr="00241790">
        <w:rPr>
          <w:rFonts w:cstheme="minorHAnsi"/>
        </w:rPr>
        <w:t xml:space="preserve"> cardboard roll-off bin.</w:t>
      </w:r>
    </w:p>
    <w:p w14:paraId="3830334F" w14:textId="77777777" w:rsidR="002B236A" w:rsidRPr="00241790" w:rsidRDefault="002B236A" w:rsidP="002B236A">
      <w:pPr>
        <w:rPr>
          <w:rFonts w:cstheme="minorHAnsi"/>
        </w:rPr>
      </w:pPr>
    </w:p>
    <w:p w14:paraId="2C2D293A" w14:textId="77777777" w:rsidR="003C4FE4" w:rsidRPr="00241790" w:rsidRDefault="003C4FE4" w:rsidP="003C4FE4">
      <w:pPr>
        <w:pStyle w:val="ListParagraph"/>
        <w:rPr>
          <w:rFonts w:cstheme="minorHAnsi"/>
          <w:b/>
        </w:rPr>
      </w:pPr>
      <w:r w:rsidRPr="00241790">
        <w:rPr>
          <w:rFonts w:cstheme="minorHAnsi"/>
          <w:b/>
        </w:rPr>
        <w:t>Subcontractor Response:</w:t>
      </w:r>
    </w:p>
    <w:p w14:paraId="5B937381" w14:textId="6D2D68C0"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42C3091C" w14:textId="77777777" w:rsidR="003C4FE4" w:rsidRPr="00241790" w:rsidRDefault="003C4FE4" w:rsidP="003C4FE4">
      <w:pPr>
        <w:pStyle w:val="ListParagraph"/>
        <w:rPr>
          <w:rFonts w:cstheme="minorHAnsi"/>
          <w:b/>
        </w:rPr>
      </w:pPr>
    </w:p>
    <w:p w14:paraId="4F414A91" w14:textId="77777777" w:rsidR="003C4FE4" w:rsidRPr="00241790" w:rsidRDefault="00000000" w:rsidP="003C4FE4">
      <w:pPr>
        <w:ind w:left="720"/>
        <w:rPr>
          <w:rFonts w:cstheme="minorHAnsi"/>
        </w:rPr>
      </w:pPr>
      <w:sdt>
        <w:sdtPr>
          <w:id w:val="-1335759752"/>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894473931"/>
          <w:placeholder>
            <w:docPart w:val="D757950E20F545318C2D3B3D6C6E60D7"/>
          </w:placeholder>
          <w:showingPlcHdr/>
        </w:sdtPr>
        <w:sdtContent>
          <w:r w:rsidR="003C4FE4" w:rsidRPr="00241790">
            <w:rPr>
              <w:rStyle w:val="PlaceholderText"/>
              <w:rFonts w:cstheme="minorHAnsi"/>
            </w:rPr>
            <w:t>Click or tap here to enter text.</w:t>
          </w:r>
        </w:sdtContent>
      </w:sdt>
    </w:p>
    <w:p w14:paraId="16D67CE3" w14:textId="77777777" w:rsidR="003C4FE4" w:rsidRPr="00241790" w:rsidRDefault="00000000" w:rsidP="003C4FE4">
      <w:pPr>
        <w:ind w:left="720"/>
        <w:rPr>
          <w:rFonts w:cstheme="minorHAnsi"/>
        </w:rPr>
      </w:pPr>
      <w:sdt>
        <w:sdtPr>
          <w:id w:val="151302293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989900606"/>
          <w:placeholder>
            <w:docPart w:val="D757950E20F545318C2D3B3D6C6E60D7"/>
          </w:placeholder>
          <w:showingPlcHdr/>
        </w:sdtPr>
        <w:sdtContent>
          <w:r w:rsidR="003C4FE4" w:rsidRPr="00241790">
            <w:rPr>
              <w:rStyle w:val="PlaceholderText"/>
              <w:rFonts w:cstheme="minorHAnsi"/>
            </w:rPr>
            <w:t>Click or tap here to enter text.</w:t>
          </w:r>
        </w:sdtContent>
      </w:sdt>
    </w:p>
    <w:p w14:paraId="3D81CCA2" w14:textId="77777777" w:rsidR="003C4FE4" w:rsidRPr="00241790" w:rsidRDefault="003C4FE4" w:rsidP="002B236A">
      <w:pPr>
        <w:rPr>
          <w:rFonts w:cstheme="minorHAnsi"/>
        </w:rPr>
      </w:pPr>
    </w:p>
    <w:bookmarkStart w:id="47" w:name="Soils1"/>
    <w:p w14:paraId="37943739" w14:textId="77777777" w:rsidR="002B236A" w:rsidRPr="00241790" w:rsidRDefault="005C6421" w:rsidP="001A5D8C">
      <w:pPr>
        <w:pStyle w:val="ListParagraph"/>
        <w:numPr>
          <w:ilvl w:val="0"/>
          <w:numId w:val="50"/>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"Soils" </w:instrText>
      </w:r>
      <w:r w:rsidRPr="00241790">
        <w:rPr>
          <w:rFonts w:cstheme="minorHAnsi"/>
          <w:i/>
          <w:u w:val="single"/>
        </w:rPr>
      </w:r>
      <w:r w:rsidRPr="00241790">
        <w:rPr>
          <w:rFonts w:cstheme="minorHAnsi"/>
          <w:i/>
          <w:u w:val="single"/>
        </w:rPr>
        <w:fldChar w:fldCharType="separate"/>
      </w:r>
      <w:r w:rsidR="002B236A" w:rsidRPr="00241790">
        <w:rPr>
          <w:rStyle w:val="Hyperlink"/>
          <w:rFonts w:cstheme="minorHAnsi"/>
          <w:i/>
        </w:rPr>
        <w:t>Soils</w:t>
      </w:r>
      <w:bookmarkEnd w:id="47"/>
      <w:r w:rsidRPr="00241790">
        <w:rPr>
          <w:rFonts w:cstheme="minorHAnsi"/>
          <w:i/>
          <w:u w:val="single"/>
        </w:rPr>
        <w:fldChar w:fldCharType="end"/>
      </w:r>
    </w:p>
    <w:p w14:paraId="4C174D6A" w14:textId="77777777" w:rsidR="002B236A" w:rsidRPr="00241790" w:rsidRDefault="002B236A" w:rsidP="002B236A">
      <w:pPr>
        <w:rPr>
          <w:rFonts w:cstheme="minorHAnsi"/>
        </w:rPr>
      </w:pPr>
    </w:p>
    <w:p w14:paraId="3501AED4" w14:textId="2F6065BB" w:rsidR="002B236A" w:rsidRPr="00241790" w:rsidRDefault="002B236A" w:rsidP="001A5D8C">
      <w:pPr>
        <w:pStyle w:val="ListParagraph"/>
        <w:numPr>
          <w:ilvl w:val="1"/>
          <w:numId w:val="50"/>
        </w:numPr>
        <w:rPr>
          <w:rFonts w:cstheme="minorHAnsi"/>
        </w:rPr>
      </w:pPr>
      <w:r w:rsidRPr="00241790">
        <w:rPr>
          <w:rFonts w:cstheme="minorHAnsi"/>
        </w:rPr>
        <w:t xml:space="preserve">If during excavation an unusual odor or color is detected in the soil, Subcontractor </w:t>
      </w:r>
      <w:r w:rsidR="00735237" w:rsidRPr="00241790">
        <w:rPr>
          <w:rFonts w:cstheme="minorHAnsi"/>
        </w:rPr>
        <w:t>will</w:t>
      </w:r>
      <w:r w:rsidRPr="00241790">
        <w:rPr>
          <w:rFonts w:cstheme="minorHAnsi"/>
        </w:rPr>
        <w:t xml:space="preserve"> stop work and contact the </w:t>
      </w:r>
      <w:r w:rsidR="00F23497">
        <w:rPr>
          <w:rFonts w:cstheme="minorHAnsi"/>
        </w:rPr>
        <w:t>EAPO</w:t>
      </w:r>
      <w:r w:rsidR="00783F6A">
        <w:rPr>
          <w:rFonts w:cstheme="minorHAnsi"/>
        </w:rPr>
        <w:t>,</w:t>
      </w:r>
      <w:r w:rsidRPr="00241790">
        <w:rPr>
          <w:rFonts w:cstheme="minorHAnsi"/>
        </w:rPr>
        <w:t xml:space="preserve"> the </w:t>
      </w:r>
      <w:r w:rsidR="00BE031D" w:rsidRPr="00241790">
        <w:rPr>
          <w:rFonts w:cstheme="minorHAnsi"/>
        </w:rPr>
        <w:t>GDSCC EHS Manager</w:t>
      </w:r>
      <w:r w:rsidR="00FC392A" w:rsidRPr="00241790">
        <w:rPr>
          <w:rFonts w:cstheme="minorHAnsi"/>
        </w:rPr>
        <w:t xml:space="preserve"> and OSPO</w:t>
      </w:r>
      <w:r w:rsidR="006C0F98" w:rsidRPr="00241790">
        <w:rPr>
          <w:rFonts w:cstheme="minorHAnsi"/>
        </w:rPr>
        <w:t xml:space="preserve"> </w:t>
      </w:r>
      <w:r w:rsidRPr="00241790">
        <w:rPr>
          <w:rFonts w:cstheme="minorHAnsi"/>
        </w:rPr>
        <w:t xml:space="preserve">for resolution. </w:t>
      </w:r>
    </w:p>
    <w:p w14:paraId="1C9CD442" w14:textId="77777777" w:rsidR="002B236A" w:rsidRPr="00241790" w:rsidRDefault="002B236A" w:rsidP="002B236A">
      <w:pPr>
        <w:rPr>
          <w:rFonts w:cstheme="minorHAnsi"/>
        </w:rPr>
      </w:pPr>
    </w:p>
    <w:p w14:paraId="4787A844" w14:textId="77777777" w:rsidR="002B236A" w:rsidRPr="00241790" w:rsidRDefault="002B236A" w:rsidP="001A5D8C">
      <w:pPr>
        <w:pStyle w:val="ListParagraph"/>
        <w:numPr>
          <w:ilvl w:val="1"/>
          <w:numId w:val="50"/>
        </w:numPr>
        <w:rPr>
          <w:rFonts w:cstheme="minorHAnsi"/>
        </w:rPr>
      </w:pPr>
      <w:r w:rsidRPr="00241790">
        <w:rPr>
          <w:rFonts w:cstheme="minorHAnsi"/>
        </w:rPr>
        <w:t xml:space="preserve">Onsite excavated soil piles must be covered by plastic unless exempted by the </w:t>
      </w:r>
      <w:r w:rsidR="006C0F98" w:rsidRPr="00241790">
        <w:rPr>
          <w:rFonts w:cstheme="minorHAnsi"/>
        </w:rPr>
        <w:t xml:space="preserve">GDSCC EHS </w:t>
      </w:r>
      <w:r w:rsidR="00C41286" w:rsidRPr="00241790">
        <w:rPr>
          <w:rFonts w:cstheme="minorHAnsi"/>
        </w:rPr>
        <w:t>Department</w:t>
      </w:r>
      <w:r w:rsidRPr="00241790">
        <w:rPr>
          <w:rFonts w:cstheme="minorHAnsi"/>
        </w:rPr>
        <w:t xml:space="preserve">.  </w:t>
      </w:r>
    </w:p>
    <w:p w14:paraId="3A4F0CB3" w14:textId="77777777" w:rsidR="002B236A" w:rsidRPr="00241790" w:rsidRDefault="002B236A" w:rsidP="002B236A">
      <w:pPr>
        <w:rPr>
          <w:rFonts w:cstheme="minorHAnsi"/>
        </w:rPr>
      </w:pPr>
    </w:p>
    <w:p w14:paraId="05A6FA42" w14:textId="33A3D1EA" w:rsidR="002B236A" w:rsidRPr="00241790" w:rsidRDefault="002B236A" w:rsidP="001A5D8C">
      <w:pPr>
        <w:pStyle w:val="ListParagraph"/>
        <w:numPr>
          <w:ilvl w:val="1"/>
          <w:numId w:val="50"/>
        </w:numPr>
        <w:rPr>
          <w:rFonts w:cstheme="minorHAnsi"/>
        </w:rPr>
      </w:pPr>
      <w:r w:rsidRPr="00241790">
        <w:rPr>
          <w:rFonts w:cstheme="minorHAnsi"/>
        </w:rPr>
        <w:t xml:space="preserve">Subcontractor </w:t>
      </w:r>
      <w:r w:rsidR="00735237" w:rsidRPr="00241790">
        <w:rPr>
          <w:rFonts w:cstheme="minorHAnsi"/>
        </w:rPr>
        <w:t>will</w:t>
      </w:r>
      <w:r w:rsidRPr="00241790">
        <w:rPr>
          <w:rFonts w:cstheme="minorHAnsi"/>
        </w:rPr>
        <w:t xml:space="preserve"> not discharge any paint or other contaminated rinse water onto soils in or adjacent to </w:t>
      </w:r>
      <w:r w:rsidR="00396A40" w:rsidRPr="00241790">
        <w:rPr>
          <w:rFonts w:cstheme="minorHAnsi"/>
        </w:rPr>
        <w:t>GDSCC</w:t>
      </w:r>
      <w:r w:rsidR="00783F6A">
        <w:rPr>
          <w:rFonts w:cstheme="minorHAnsi"/>
        </w:rPr>
        <w:t xml:space="preserve"> or Fort Irwin</w:t>
      </w:r>
      <w:r w:rsidRPr="00241790">
        <w:rPr>
          <w:rFonts w:cstheme="minorHAnsi"/>
        </w:rPr>
        <w:t>.</w:t>
      </w:r>
    </w:p>
    <w:p w14:paraId="71DB7789" w14:textId="77777777" w:rsidR="002B236A" w:rsidRPr="00241790" w:rsidRDefault="002B236A" w:rsidP="002B236A">
      <w:pPr>
        <w:rPr>
          <w:rFonts w:cstheme="minorHAnsi"/>
        </w:rPr>
      </w:pPr>
    </w:p>
    <w:p w14:paraId="0B85C081" w14:textId="77777777" w:rsidR="003C4FE4" w:rsidRPr="00241790" w:rsidRDefault="003C4FE4" w:rsidP="003C4FE4">
      <w:pPr>
        <w:pStyle w:val="ListParagraph"/>
        <w:rPr>
          <w:rFonts w:cstheme="minorHAnsi"/>
          <w:b/>
        </w:rPr>
      </w:pPr>
      <w:r w:rsidRPr="00241790">
        <w:rPr>
          <w:rFonts w:cstheme="minorHAnsi"/>
          <w:b/>
        </w:rPr>
        <w:t>Subcontractor Response:</w:t>
      </w:r>
    </w:p>
    <w:p w14:paraId="2536C08C" w14:textId="202B834A"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408590BA" w14:textId="77777777" w:rsidR="003C4FE4" w:rsidRPr="00241790" w:rsidRDefault="003C4FE4" w:rsidP="003C4FE4">
      <w:pPr>
        <w:pStyle w:val="ListParagraph"/>
        <w:rPr>
          <w:rFonts w:cstheme="minorHAnsi"/>
          <w:b/>
        </w:rPr>
      </w:pPr>
    </w:p>
    <w:p w14:paraId="5F0E0F8D" w14:textId="77777777" w:rsidR="003C4FE4" w:rsidRPr="00241790" w:rsidRDefault="00000000" w:rsidP="003C4FE4">
      <w:pPr>
        <w:ind w:left="720"/>
        <w:rPr>
          <w:rFonts w:cstheme="minorHAnsi"/>
        </w:rPr>
      </w:pPr>
      <w:sdt>
        <w:sdtPr>
          <w:id w:val="104317378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536000592"/>
          <w:placeholder>
            <w:docPart w:val="5A03C3F3BFB34324B54AEDE5954B3748"/>
          </w:placeholder>
          <w:showingPlcHdr/>
        </w:sdtPr>
        <w:sdtContent>
          <w:r w:rsidR="003C4FE4" w:rsidRPr="00241790">
            <w:rPr>
              <w:rStyle w:val="PlaceholderText"/>
              <w:rFonts w:cstheme="minorHAnsi"/>
            </w:rPr>
            <w:t>Click or tap here to enter text.</w:t>
          </w:r>
        </w:sdtContent>
      </w:sdt>
    </w:p>
    <w:p w14:paraId="39778836" w14:textId="77777777" w:rsidR="003C4FE4" w:rsidRPr="00241790" w:rsidRDefault="00000000" w:rsidP="003C4FE4">
      <w:pPr>
        <w:ind w:left="720"/>
        <w:rPr>
          <w:rFonts w:cstheme="minorHAnsi"/>
        </w:rPr>
      </w:pPr>
      <w:sdt>
        <w:sdtPr>
          <w:id w:val="-176653319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1148400876"/>
          <w:placeholder>
            <w:docPart w:val="5A03C3F3BFB34324B54AEDE5954B3748"/>
          </w:placeholder>
          <w:showingPlcHdr/>
        </w:sdtPr>
        <w:sdtContent>
          <w:r w:rsidR="003C4FE4" w:rsidRPr="00241790">
            <w:rPr>
              <w:rStyle w:val="PlaceholderText"/>
              <w:rFonts w:cstheme="minorHAnsi"/>
            </w:rPr>
            <w:t>Click or tap here to enter text.</w:t>
          </w:r>
        </w:sdtContent>
      </w:sdt>
    </w:p>
    <w:p w14:paraId="39B1605A" w14:textId="77777777" w:rsidR="003C4FE4" w:rsidRPr="00241790" w:rsidRDefault="003C4FE4" w:rsidP="002B236A">
      <w:pPr>
        <w:rPr>
          <w:rFonts w:cstheme="minorHAnsi"/>
        </w:rPr>
      </w:pPr>
    </w:p>
    <w:bookmarkStart w:id="48" w:name="Water1"/>
    <w:p w14:paraId="64CA2347" w14:textId="77777777" w:rsidR="002B236A" w:rsidRPr="00241790" w:rsidRDefault="006F4105" w:rsidP="001A5D8C">
      <w:pPr>
        <w:pStyle w:val="ListParagraph"/>
        <w:numPr>
          <w:ilvl w:val="0"/>
          <w:numId w:val="50"/>
        </w:numPr>
        <w:rPr>
          <w:rFonts w:cstheme="minorHAnsi"/>
          <w:i/>
          <w:u w:val="single"/>
        </w:rPr>
      </w:pPr>
      <w:r w:rsidRPr="00241790">
        <w:rPr>
          <w:rFonts w:cstheme="minorHAnsi"/>
          <w:i/>
          <w:u w:val="single"/>
        </w:rPr>
        <w:fldChar w:fldCharType="begin"/>
      </w:r>
      <w:r w:rsidRPr="00241790">
        <w:rPr>
          <w:rFonts w:cstheme="minorHAnsi"/>
          <w:i/>
          <w:u w:val="single"/>
        </w:rPr>
        <w:instrText xml:space="preserve"> HYPERLINK  \l "Water" </w:instrText>
      </w:r>
      <w:r w:rsidRPr="00241790">
        <w:rPr>
          <w:rFonts w:cstheme="minorHAnsi"/>
          <w:i/>
          <w:u w:val="single"/>
        </w:rPr>
      </w:r>
      <w:r w:rsidRPr="00241790">
        <w:rPr>
          <w:rFonts w:cstheme="minorHAnsi"/>
          <w:i/>
          <w:u w:val="single"/>
        </w:rPr>
        <w:fldChar w:fldCharType="separate"/>
      </w:r>
      <w:r w:rsidR="002B236A" w:rsidRPr="00241790">
        <w:rPr>
          <w:rStyle w:val="Hyperlink"/>
          <w:rFonts w:cstheme="minorHAnsi"/>
          <w:i/>
        </w:rPr>
        <w:t>Water (Surface and Industrial Wastewater)</w:t>
      </w:r>
      <w:bookmarkEnd w:id="48"/>
      <w:r w:rsidRPr="00241790">
        <w:rPr>
          <w:rFonts w:cstheme="minorHAnsi"/>
          <w:i/>
          <w:u w:val="single"/>
        </w:rPr>
        <w:fldChar w:fldCharType="end"/>
      </w:r>
    </w:p>
    <w:p w14:paraId="39B838AE" w14:textId="77777777" w:rsidR="00BD03EA" w:rsidRPr="00241790" w:rsidRDefault="00BD03EA" w:rsidP="00C41286">
      <w:pPr>
        <w:pStyle w:val="ListParagraph"/>
        <w:rPr>
          <w:rFonts w:cstheme="minorHAnsi"/>
        </w:rPr>
      </w:pPr>
    </w:p>
    <w:p w14:paraId="6B63358A" w14:textId="76F5225E" w:rsidR="00BD03EA" w:rsidRPr="00EA7C0C" w:rsidRDefault="00BD03EA" w:rsidP="001A5D8C">
      <w:pPr>
        <w:pStyle w:val="ListParagraph"/>
        <w:numPr>
          <w:ilvl w:val="1"/>
          <w:numId w:val="50"/>
        </w:numPr>
        <w:rPr>
          <w:rFonts w:cstheme="minorHAnsi"/>
        </w:rPr>
      </w:pPr>
      <w:r w:rsidRPr="00241790">
        <w:rPr>
          <w:rFonts w:cstheme="minorHAnsi"/>
          <w:color w:val="000000"/>
        </w:rPr>
        <w:t>There will be no discharges of liquid or solid waste materials onto land or water within the boundaries of GDSCC or Fort Irwin.</w:t>
      </w:r>
    </w:p>
    <w:p w14:paraId="35346291" w14:textId="77777777" w:rsidR="00783F6A" w:rsidRPr="00241790" w:rsidRDefault="00783F6A" w:rsidP="00EA7C0C">
      <w:pPr>
        <w:pStyle w:val="ListParagraph"/>
        <w:rPr>
          <w:rFonts w:cstheme="minorHAnsi"/>
        </w:rPr>
      </w:pPr>
    </w:p>
    <w:p w14:paraId="5809D02A" w14:textId="6E11624C" w:rsidR="00FB5858" w:rsidRPr="00241790" w:rsidRDefault="00C574DE" w:rsidP="001A5D8C">
      <w:pPr>
        <w:pStyle w:val="ListParagraph"/>
        <w:numPr>
          <w:ilvl w:val="1"/>
          <w:numId w:val="50"/>
        </w:numPr>
        <w:rPr>
          <w:rFonts w:cstheme="minorHAnsi"/>
        </w:rPr>
      </w:pPr>
      <w:r>
        <w:rPr>
          <w:rFonts w:cstheme="minorHAnsi"/>
        </w:rPr>
        <w:t>S</w:t>
      </w:r>
      <w:r w:rsidR="00FB5858" w:rsidRPr="00241790">
        <w:rPr>
          <w:rFonts w:cstheme="minorHAnsi"/>
        </w:rPr>
        <w:t>ubcontractor at no time will wash any chemicals into any drain a</w:t>
      </w:r>
      <w:r w:rsidR="00783F6A">
        <w:rPr>
          <w:rFonts w:cstheme="minorHAnsi"/>
        </w:rPr>
        <w:t>t</w:t>
      </w:r>
      <w:r w:rsidR="00FB5858" w:rsidRPr="00241790">
        <w:rPr>
          <w:rFonts w:cstheme="minorHAnsi"/>
        </w:rPr>
        <w:t xml:space="preserve"> GDSCC, </w:t>
      </w:r>
      <w:r w:rsidR="00783F6A">
        <w:rPr>
          <w:rFonts w:cstheme="minorHAnsi"/>
        </w:rPr>
        <w:t xml:space="preserve">or any </w:t>
      </w:r>
      <w:r w:rsidR="00FB5858" w:rsidRPr="00241790">
        <w:rPr>
          <w:rFonts w:cstheme="minorHAnsi"/>
        </w:rPr>
        <w:t>sewer or storm drain.</w:t>
      </w:r>
    </w:p>
    <w:p w14:paraId="0B83BDCB" w14:textId="77777777" w:rsidR="003C4FE4" w:rsidRPr="00241790" w:rsidRDefault="003C4FE4" w:rsidP="003C4FE4">
      <w:pPr>
        <w:rPr>
          <w:rFonts w:cstheme="minorHAnsi"/>
        </w:rPr>
      </w:pPr>
    </w:p>
    <w:p w14:paraId="5814C2C0" w14:textId="77777777" w:rsidR="003C4FE4" w:rsidRPr="00241790" w:rsidRDefault="003C4FE4" w:rsidP="003C4FE4">
      <w:pPr>
        <w:pStyle w:val="ListParagraph"/>
        <w:rPr>
          <w:rFonts w:cstheme="minorHAnsi"/>
          <w:b/>
        </w:rPr>
      </w:pPr>
      <w:r w:rsidRPr="00241790">
        <w:rPr>
          <w:rFonts w:cstheme="minorHAnsi"/>
          <w:b/>
        </w:rPr>
        <w:t>Subcontractor Response:</w:t>
      </w:r>
    </w:p>
    <w:p w14:paraId="2F802DD2" w14:textId="2BF4E78F" w:rsidR="003C4FE4" w:rsidRPr="00090185" w:rsidRDefault="003C4FE4" w:rsidP="003C4FE4">
      <w:pPr>
        <w:pStyle w:val="ListParagraph"/>
        <w:jc w:val="both"/>
        <w:rPr>
          <w:color w:val="000000"/>
        </w:rPr>
      </w:pPr>
      <w:r w:rsidRPr="00090185">
        <w:rPr>
          <w:color w:val="000000"/>
        </w:rPr>
        <w:t xml:space="preserve">JPL is looking for additional information surrounding why the hazard is applicable and how </w:t>
      </w:r>
      <w:r w:rsidR="00774640">
        <w:rPr>
          <w:color w:val="000000"/>
        </w:rPr>
        <w:t>S</w:t>
      </w:r>
      <w:r w:rsidRPr="00090185">
        <w:rPr>
          <w:color w:val="000000"/>
        </w:rPr>
        <w:t>ubcontractor will mitigate the hazard.</w:t>
      </w:r>
    </w:p>
    <w:p w14:paraId="636AA49C" w14:textId="77777777" w:rsidR="003C4FE4" w:rsidRPr="00241790" w:rsidRDefault="003C4FE4" w:rsidP="003C4FE4">
      <w:pPr>
        <w:pStyle w:val="ListParagraph"/>
        <w:rPr>
          <w:rFonts w:cstheme="minorHAnsi"/>
          <w:b/>
        </w:rPr>
      </w:pPr>
    </w:p>
    <w:p w14:paraId="0D39CDEA" w14:textId="77777777" w:rsidR="003C4FE4" w:rsidRPr="00241790" w:rsidRDefault="00000000" w:rsidP="003C4FE4">
      <w:pPr>
        <w:ind w:left="720"/>
        <w:rPr>
          <w:rFonts w:cstheme="minorHAnsi"/>
        </w:rPr>
      </w:pPr>
      <w:sdt>
        <w:sdtPr>
          <w:id w:val="-1424407588"/>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Accept </w:t>
      </w:r>
      <w:r w:rsidR="003C4FE4" w:rsidRPr="00241790">
        <w:rPr>
          <w:rFonts w:cstheme="minorHAnsi"/>
        </w:rPr>
        <w:tab/>
      </w:r>
      <w:r w:rsidR="003C4FE4" w:rsidRPr="00241790">
        <w:rPr>
          <w:rFonts w:cstheme="minorHAnsi"/>
        </w:rPr>
        <w:tab/>
        <w:t>Description:</w:t>
      </w:r>
      <w:r w:rsidR="003C4FE4" w:rsidRPr="00241790">
        <w:rPr>
          <w:rFonts w:cstheme="minorHAnsi"/>
        </w:rPr>
        <w:tab/>
      </w:r>
      <w:sdt>
        <w:sdtPr>
          <w:rPr>
            <w:rFonts w:cstheme="minorHAnsi"/>
          </w:rPr>
          <w:id w:val="-1256972725"/>
          <w:placeholder>
            <w:docPart w:val="F3497CD1E4234589B5B28F9D478D483D"/>
          </w:placeholder>
          <w:showingPlcHdr/>
        </w:sdtPr>
        <w:sdtContent>
          <w:r w:rsidR="003C4FE4" w:rsidRPr="00241790">
            <w:rPr>
              <w:rStyle w:val="PlaceholderText"/>
              <w:rFonts w:cstheme="minorHAnsi"/>
            </w:rPr>
            <w:t>Click or tap here to enter text.</w:t>
          </w:r>
        </w:sdtContent>
      </w:sdt>
    </w:p>
    <w:p w14:paraId="7D9D4A4B" w14:textId="77777777" w:rsidR="003C4FE4" w:rsidRPr="00241790" w:rsidRDefault="00000000" w:rsidP="003C4FE4">
      <w:pPr>
        <w:ind w:left="720"/>
        <w:rPr>
          <w:rFonts w:cstheme="minorHAnsi"/>
        </w:rPr>
      </w:pPr>
      <w:sdt>
        <w:sdtPr>
          <w:id w:val="1650317737"/>
          <w14:checkbox>
            <w14:checked w14:val="0"/>
            <w14:checkedState w14:val="2612" w14:font="MS Gothic"/>
            <w14:uncheckedState w14:val="2610" w14:font="MS Gothic"/>
          </w14:checkbox>
        </w:sdtPr>
        <w:sdtContent>
          <w:r w:rsidR="003C4FE4" w:rsidRPr="00090185">
            <w:rPr>
              <w:rFonts w:ascii="Segoe UI Symbol" w:hAnsi="Segoe UI Symbol"/>
            </w:rPr>
            <w:t>☐</w:t>
          </w:r>
        </w:sdtContent>
      </w:sdt>
      <w:r w:rsidR="003C4FE4" w:rsidRPr="00241790">
        <w:rPr>
          <w:rFonts w:cstheme="minorHAnsi"/>
        </w:rPr>
        <w:t xml:space="preserve"> Not Applicable</w:t>
      </w:r>
      <w:r w:rsidR="003C4FE4" w:rsidRPr="00241790">
        <w:rPr>
          <w:rFonts w:cstheme="minorHAnsi"/>
        </w:rPr>
        <w:tab/>
        <w:t xml:space="preserve">Explain (required if N/A): </w:t>
      </w:r>
      <w:sdt>
        <w:sdtPr>
          <w:rPr>
            <w:rFonts w:cstheme="minorHAnsi"/>
          </w:rPr>
          <w:id w:val="-2086056446"/>
          <w:placeholder>
            <w:docPart w:val="F3497CD1E4234589B5B28F9D478D483D"/>
          </w:placeholder>
          <w:showingPlcHdr/>
        </w:sdtPr>
        <w:sdtContent>
          <w:r w:rsidR="003C4FE4" w:rsidRPr="00241790">
            <w:rPr>
              <w:rStyle w:val="PlaceholderText"/>
              <w:rFonts w:cstheme="minorHAnsi"/>
            </w:rPr>
            <w:t>Click or tap here to enter text.</w:t>
          </w:r>
        </w:sdtContent>
      </w:sdt>
    </w:p>
    <w:p w14:paraId="2955894F" w14:textId="77777777" w:rsidR="00E71A47" w:rsidRDefault="00E71A47" w:rsidP="00E71A47">
      <w:pPr>
        <w:rPr>
          <w:rFonts w:ascii="Calibri" w:eastAsia="Times New Roman" w:hAnsi="Calibri" w:cs="Calibri"/>
          <w:bCs/>
          <w:i/>
          <w:color w:val="000000"/>
          <w:u w:val="single"/>
        </w:rPr>
      </w:pPr>
      <w:bookmarkStart w:id="49" w:name="BiohardousMedicalWaste"/>
    </w:p>
    <w:p w14:paraId="45058E72" w14:textId="1FBD8345" w:rsidR="00E71A47" w:rsidRPr="0020008F" w:rsidRDefault="00000000" w:rsidP="0020008F">
      <w:pPr>
        <w:pStyle w:val="ListParagraph"/>
        <w:numPr>
          <w:ilvl w:val="0"/>
          <w:numId w:val="50"/>
        </w:numPr>
        <w:rPr>
          <w:rFonts w:ascii="Calibri" w:eastAsia="Times New Roman" w:hAnsi="Calibri" w:cs="Calibri"/>
          <w:bCs/>
          <w:i/>
          <w:color w:val="000000"/>
          <w:u w:val="single"/>
        </w:rPr>
      </w:pPr>
      <w:hyperlink w:anchor="BiohardousMedicalWaste" w:history="1">
        <w:r w:rsidR="00E71A47" w:rsidRPr="0020008F">
          <w:rPr>
            <w:rStyle w:val="Hyperlink"/>
            <w:rFonts w:ascii="Calibri" w:eastAsia="Times New Roman" w:hAnsi="Calibri" w:cs="Calibri"/>
            <w:bCs/>
            <w:i/>
          </w:rPr>
          <w:t>Biohazardous/Medical Waste</w:t>
        </w:r>
        <w:bookmarkEnd w:id="49"/>
      </w:hyperlink>
    </w:p>
    <w:p w14:paraId="01367B97" w14:textId="77777777" w:rsidR="00E71A47" w:rsidRPr="00347713" w:rsidRDefault="00E71A47" w:rsidP="00E71A47">
      <w:pPr>
        <w:pStyle w:val="ListParagraph"/>
        <w:ind w:left="360"/>
        <w:rPr>
          <w:rFonts w:ascii="Calibri" w:eastAsia="Times New Roman" w:hAnsi="Calibri" w:cs="Calibri"/>
          <w:i/>
          <w:color w:val="000000"/>
          <w:u w:val="single"/>
        </w:rPr>
      </w:pPr>
    </w:p>
    <w:p w14:paraId="430F4D65" w14:textId="77777777" w:rsidR="00EE2FCE" w:rsidRDefault="00783F6A" w:rsidP="00E71A47">
      <w:pPr>
        <w:pStyle w:val="ListParagraph"/>
        <w:numPr>
          <w:ilvl w:val="0"/>
          <w:numId w:val="60"/>
        </w:numPr>
        <w:rPr>
          <w:rFonts w:ascii="Calibri" w:eastAsia="Times New Roman" w:hAnsi="Calibri" w:cs="Calibri"/>
          <w:color w:val="000000"/>
        </w:rPr>
      </w:pPr>
      <w:r>
        <w:rPr>
          <w:rFonts w:ascii="Calibri" w:eastAsia="Times New Roman" w:hAnsi="Calibri" w:cs="Calibri"/>
          <w:color w:val="000000"/>
        </w:rPr>
        <w:t>Subcontractor is responsible for segregating, transporting, and disposing of biohazardous/medical waste off-site.</w:t>
      </w:r>
    </w:p>
    <w:p w14:paraId="1770D280" w14:textId="77777777" w:rsidR="002A14B2" w:rsidRDefault="002A14B2" w:rsidP="007A10A0">
      <w:pPr>
        <w:pStyle w:val="ListParagraph"/>
        <w:rPr>
          <w:rFonts w:ascii="Calibri" w:eastAsia="Times New Roman" w:hAnsi="Calibri" w:cs="Calibri"/>
          <w:color w:val="000000"/>
        </w:rPr>
      </w:pPr>
    </w:p>
    <w:p w14:paraId="51E9E0DE" w14:textId="77777777" w:rsidR="00EE2FCE" w:rsidRDefault="00EE2FCE" w:rsidP="00E71A47">
      <w:pPr>
        <w:pStyle w:val="ListParagraph"/>
        <w:numPr>
          <w:ilvl w:val="0"/>
          <w:numId w:val="60"/>
        </w:numPr>
        <w:rPr>
          <w:rFonts w:ascii="Calibri" w:eastAsia="Times New Roman" w:hAnsi="Calibri" w:cs="Calibri"/>
          <w:color w:val="000000"/>
        </w:rPr>
      </w:pPr>
      <w:r>
        <w:rPr>
          <w:rFonts w:ascii="Calibri" w:eastAsia="Times New Roman" w:hAnsi="Calibri" w:cs="Calibri"/>
          <w:color w:val="000000"/>
        </w:rPr>
        <w:t>Subcontractor will prepare a biohazardous/medical waste plan and send a copy of the plan to EAPO.</w:t>
      </w:r>
    </w:p>
    <w:p w14:paraId="6BE0AA65" w14:textId="77777777" w:rsidR="002A14B2" w:rsidRPr="007A10A0" w:rsidRDefault="002A14B2" w:rsidP="009E1836">
      <w:pPr>
        <w:rPr>
          <w:rFonts w:ascii="Calibri" w:eastAsia="Times New Roman" w:hAnsi="Calibri" w:cs="Calibri"/>
          <w:color w:val="000000"/>
        </w:rPr>
      </w:pPr>
    </w:p>
    <w:p w14:paraId="2907CE04" w14:textId="23A8EDA7" w:rsidR="00E71A47" w:rsidRPr="00C673D9" w:rsidRDefault="00E71A47" w:rsidP="00E71A47">
      <w:pPr>
        <w:pStyle w:val="ListParagraph"/>
        <w:numPr>
          <w:ilvl w:val="0"/>
          <w:numId w:val="60"/>
        </w:numPr>
        <w:rPr>
          <w:rFonts w:ascii="Calibri" w:eastAsia="Times New Roman" w:hAnsi="Calibri" w:cs="Calibri"/>
          <w:color w:val="000000"/>
        </w:rPr>
      </w:pPr>
      <w:r w:rsidRPr="00C673D9">
        <w:rPr>
          <w:rFonts w:ascii="Calibri" w:eastAsia="Times New Roman" w:hAnsi="Calibri" w:cs="Calibri"/>
          <w:color w:val="000000"/>
        </w:rPr>
        <w:t xml:space="preserve">Subcontractor will maintain onsite biohazardous/medical waste containers in a manner that is compliant with the California Department of Public Health and applicable </w:t>
      </w:r>
      <w:r w:rsidR="00C574DE">
        <w:rPr>
          <w:rFonts w:ascii="Calibri" w:eastAsia="Times New Roman" w:hAnsi="Calibri" w:cs="Calibri"/>
          <w:color w:val="000000"/>
        </w:rPr>
        <w:t>s</w:t>
      </w:r>
      <w:r w:rsidRPr="00C673D9">
        <w:rPr>
          <w:rFonts w:ascii="Calibri" w:eastAsia="Times New Roman" w:hAnsi="Calibri" w:cs="Calibri"/>
          <w:color w:val="000000"/>
        </w:rPr>
        <w:t>tate laws.</w:t>
      </w:r>
    </w:p>
    <w:p w14:paraId="2B773F37" w14:textId="77777777" w:rsidR="00E71A47" w:rsidRPr="0019530A" w:rsidRDefault="00E71A47" w:rsidP="00E71A47">
      <w:pPr>
        <w:ind w:firstLine="360"/>
        <w:rPr>
          <w:rFonts w:ascii="Calibri" w:eastAsia="Times New Roman" w:hAnsi="Calibri" w:cs="Calibri"/>
          <w:color w:val="000000"/>
        </w:rPr>
      </w:pPr>
      <w:r w:rsidRPr="0019530A">
        <w:rPr>
          <w:rFonts w:ascii="Calibri" w:eastAsia="Times New Roman" w:hAnsi="Calibri" w:cs="Calibri"/>
          <w:b/>
          <w:bCs/>
          <w:color w:val="000000"/>
        </w:rPr>
        <w:t> </w:t>
      </w:r>
    </w:p>
    <w:p w14:paraId="18C0F551" w14:textId="77777777" w:rsidR="00E71A47" w:rsidRPr="00EA7C0C" w:rsidRDefault="00E71A47" w:rsidP="00E71A47">
      <w:pPr>
        <w:ind w:firstLine="720"/>
        <w:rPr>
          <w:rFonts w:eastAsia="Times New Roman" w:cstheme="minorHAnsi"/>
          <w:color w:val="000000"/>
        </w:rPr>
      </w:pPr>
      <w:r w:rsidRPr="00EA7C0C">
        <w:rPr>
          <w:rFonts w:eastAsia="Times New Roman" w:cstheme="minorHAnsi"/>
          <w:b/>
          <w:bCs/>
          <w:color w:val="000000"/>
        </w:rPr>
        <w:t>Subcontractor Response:</w:t>
      </w:r>
    </w:p>
    <w:p w14:paraId="3D8FD578" w14:textId="2141F9A1" w:rsidR="00E71A47" w:rsidRPr="0019530A" w:rsidRDefault="00E71A47" w:rsidP="00E71A47">
      <w:pPr>
        <w:ind w:left="720"/>
        <w:jc w:val="both"/>
        <w:rPr>
          <w:rFonts w:ascii="Calibri" w:eastAsia="Times New Roman" w:hAnsi="Calibri" w:cs="Calibri"/>
          <w:color w:val="000000"/>
        </w:rPr>
      </w:pPr>
      <w:r w:rsidRPr="00EA7C0C">
        <w:rPr>
          <w:rFonts w:eastAsia="Times New Roman" w:cstheme="minorHAnsi"/>
          <w:color w:val="000000"/>
        </w:rPr>
        <w:t xml:space="preserve">JPL is looking for additional information surrounding why the hazard is applicable and how </w:t>
      </w:r>
      <w:r w:rsidR="00774640" w:rsidRPr="00EA7C0C">
        <w:rPr>
          <w:rFonts w:eastAsia="Times New Roman" w:cstheme="minorHAnsi"/>
          <w:color w:val="000000"/>
        </w:rPr>
        <w:t>S</w:t>
      </w:r>
      <w:r w:rsidRPr="00EA7C0C">
        <w:rPr>
          <w:rFonts w:eastAsia="Times New Roman" w:cstheme="minorHAnsi"/>
          <w:color w:val="000000"/>
        </w:rPr>
        <w:t>ubcontractor will mitigate the hazard.</w:t>
      </w:r>
      <w:r w:rsidRPr="0019530A">
        <w:rPr>
          <w:rFonts w:ascii="Avenir Book" w:eastAsia="Times New Roman" w:hAnsi="Avenir Book" w:cs="Calibri"/>
          <w:color w:val="000000"/>
        </w:rPr>
        <w:t xml:space="preserve"> </w:t>
      </w:r>
    </w:p>
    <w:p w14:paraId="51FD1ECB" w14:textId="77777777" w:rsidR="00E71A47" w:rsidRPr="0019530A" w:rsidRDefault="00E71A47" w:rsidP="00E71A47">
      <w:pPr>
        <w:rPr>
          <w:rFonts w:ascii="Calibri" w:eastAsia="Times New Roman" w:hAnsi="Calibri" w:cs="Calibri"/>
          <w:color w:val="000000"/>
        </w:rPr>
      </w:pPr>
      <w:r w:rsidRPr="0019530A">
        <w:rPr>
          <w:rFonts w:ascii="Calibri" w:eastAsia="Times New Roman" w:hAnsi="Calibri" w:cs="Calibri"/>
          <w:b/>
          <w:bCs/>
          <w:color w:val="000000"/>
        </w:rPr>
        <w:t> </w:t>
      </w:r>
    </w:p>
    <w:p w14:paraId="76932AC2" w14:textId="77777777" w:rsidR="00E71A47" w:rsidRPr="0019530A" w:rsidRDefault="00E71A47" w:rsidP="00E71A47">
      <w:pPr>
        <w:ind w:left="720"/>
        <w:rPr>
          <w:rFonts w:eastAsia="Times New Roman" w:cstheme="minorHAnsi"/>
          <w:color w:val="000000"/>
        </w:rPr>
      </w:pPr>
      <w:r w:rsidRPr="0019530A">
        <w:rPr>
          <w:rFonts w:ascii="Segoe UI Symbol" w:eastAsia="MS Gothic" w:hAnsi="Segoe UI Symbol" w:cs="Segoe UI Symbol"/>
          <w:color w:val="000000"/>
        </w:rPr>
        <w:t>☐</w:t>
      </w:r>
      <w:r w:rsidRPr="0019530A">
        <w:rPr>
          <w:rFonts w:eastAsia="Times New Roman" w:cstheme="minorHAnsi"/>
          <w:color w:val="000000"/>
        </w:rPr>
        <w:t> Accept                    Provide hazard mitigation description:         </w:t>
      </w:r>
      <w:sdt>
        <w:sdtPr>
          <w:id w:val="-904908028"/>
          <w:placeholder>
            <w:docPart w:val="6E8841030AAFEC42858554EEAE4C5C8E"/>
          </w:placeholder>
          <w:showingPlcHdr/>
        </w:sdtPr>
        <w:sdtContent>
          <w:r w:rsidRPr="003E2414">
            <w:rPr>
              <w:rStyle w:val="PlaceholderText"/>
            </w:rPr>
            <w:t>Click or tap here to enter text.</w:t>
          </w:r>
        </w:sdtContent>
      </w:sdt>
    </w:p>
    <w:p w14:paraId="06DC4C97" w14:textId="77777777" w:rsidR="00E71A47" w:rsidRPr="0019530A" w:rsidRDefault="00E71A47" w:rsidP="00E71A47">
      <w:pPr>
        <w:ind w:left="720"/>
        <w:rPr>
          <w:rFonts w:eastAsia="Times New Roman" w:cstheme="minorHAnsi"/>
          <w:color w:val="000000"/>
        </w:rPr>
      </w:pPr>
      <w:r w:rsidRPr="0019530A">
        <w:rPr>
          <w:rFonts w:ascii="Segoe UI Symbol" w:eastAsia="MS Gothic" w:hAnsi="Segoe UI Symbol" w:cs="Segoe UI Symbol"/>
          <w:color w:val="000000"/>
        </w:rPr>
        <w:t>☐</w:t>
      </w:r>
      <w:r w:rsidRPr="0019530A">
        <w:rPr>
          <w:rFonts w:eastAsia="Times New Roman" w:cstheme="minorHAnsi"/>
          <w:color w:val="000000"/>
        </w:rPr>
        <w:t> Not Applicable       Explain (required if N/A): </w:t>
      </w:r>
      <w:r>
        <w:rPr>
          <w:rFonts w:eastAsia="Times New Roman" w:cstheme="minorHAnsi"/>
          <w:color w:val="000000"/>
        </w:rPr>
        <w:t xml:space="preserve"> </w:t>
      </w:r>
      <w:sdt>
        <w:sdtPr>
          <w:id w:val="1200048249"/>
          <w:placeholder>
            <w:docPart w:val="2C38EF37B01BC24790557C7EEBCF7D12"/>
          </w:placeholder>
          <w:showingPlcHdr/>
        </w:sdtPr>
        <w:sdtContent>
          <w:r w:rsidRPr="003E2414">
            <w:rPr>
              <w:rStyle w:val="PlaceholderText"/>
            </w:rPr>
            <w:t>Click or tap here to enter text.</w:t>
          </w:r>
        </w:sdtContent>
      </w:sdt>
    </w:p>
    <w:p w14:paraId="1638199B" w14:textId="77777777" w:rsidR="003C4FE4" w:rsidRPr="00241790" w:rsidRDefault="003C4FE4" w:rsidP="00293960">
      <w:pPr>
        <w:rPr>
          <w:rFonts w:cstheme="minorHAnsi"/>
        </w:rPr>
      </w:pPr>
    </w:p>
    <w:sectPr w:rsidR="003C4FE4" w:rsidRPr="00241790" w:rsidSect="00341B1A">
      <w:headerReference w:type="default" r:id="rId22"/>
      <w:footerReference w:type="default" r:id="rId23"/>
      <w:pgSz w:w="12240" w:h="15840"/>
      <w:pgMar w:top="720" w:right="720" w:bottom="720" w:left="72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3992" w14:textId="77777777" w:rsidR="00341B1A" w:rsidRDefault="00341B1A" w:rsidP="00225A51">
      <w:r>
        <w:separator/>
      </w:r>
    </w:p>
  </w:endnote>
  <w:endnote w:type="continuationSeparator" w:id="0">
    <w:p w14:paraId="3BF399F8" w14:textId="77777777" w:rsidR="00341B1A" w:rsidRDefault="00341B1A" w:rsidP="00225A51">
      <w:r>
        <w:continuationSeparator/>
      </w:r>
    </w:p>
  </w:endnote>
  <w:endnote w:type="continuationNotice" w:id="1">
    <w:p w14:paraId="7AB81279" w14:textId="77777777" w:rsidR="00341B1A" w:rsidRDefault="00341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6CF9" w14:textId="0A19E04C" w:rsidR="00692B0E" w:rsidRPr="00397AAE" w:rsidRDefault="002A14B2" w:rsidP="00397AAE">
    <w:pPr>
      <w:pStyle w:val="Footer"/>
      <w:rPr>
        <w:rFonts w:ascii="Arial" w:eastAsia="Times New Roman" w:hAnsi="Arial" w:cs="Arial"/>
        <w:color w:val="5B9BD5" w:themeColor="accent1"/>
        <w:sz w:val="14"/>
        <w:szCs w:val="14"/>
      </w:rPr>
    </w:pPr>
    <w:r w:rsidRPr="002A14B2">
      <w:rPr>
        <w:noProof/>
      </w:rPr>
      <w:t>{00109555-1}</w:t>
    </w:r>
    <w:r w:rsidR="00692B0E">
      <w:tab/>
    </w:r>
    <w:sdt>
      <w:sdtPr>
        <w:id w:val="-2143718195"/>
        <w:docPartObj>
          <w:docPartGallery w:val="Page Numbers (Bottom of Page)"/>
          <w:docPartUnique/>
        </w:docPartObj>
      </w:sdtPr>
      <w:sdtEndPr>
        <w:rPr>
          <w:noProof/>
        </w:rPr>
      </w:sdtEndPr>
      <w:sdtContent>
        <w:r w:rsidR="00692B0E" w:rsidRPr="00397AAE">
          <w:rPr>
            <w:rFonts w:ascii="Arial" w:eastAsia="Times New Roman" w:hAnsi="Arial" w:cs="Arial"/>
            <w:color w:val="000000" w:themeColor="text1"/>
            <w:sz w:val="14"/>
            <w:szCs w:val="14"/>
          </w:rPr>
          <w:t xml:space="preserve">Page </w:t>
        </w:r>
        <w:r w:rsidR="00692B0E" w:rsidRPr="00397AAE">
          <w:rPr>
            <w:rFonts w:ascii="Arial" w:eastAsia="Times New Roman" w:hAnsi="Arial" w:cs="Arial"/>
            <w:color w:val="000000" w:themeColor="text1"/>
            <w:sz w:val="14"/>
            <w:szCs w:val="14"/>
          </w:rPr>
          <w:fldChar w:fldCharType="begin"/>
        </w:r>
        <w:r w:rsidR="00692B0E" w:rsidRPr="00397AAE">
          <w:rPr>
            <w:rFonts w:ascii="Arial" w:eastAsia="Times New Roman" w:hAnsi="Arial" w:cs="Arial"/>
            <w:color w:val="000000" w:themeColor="text1"/>
            <w:sz w:val="14"/>
            <w:szCs w:val="14"/>
          </w:rPr>
          <w:instrText xml:space="preserve"> PAGE  \* Arabic  \* MERGEFORMAT </w:instrText>
        </w:r>
        <w:r w:rsidR="00692B0E" w:rsidRPr="00397AAE">
          <w:rPr>
            <w:rFonts w:ascii="Arial" w:eastAsia="Times New Roman" w:hAnsi="Arial" w:cs="Arial"/>
            <w:color w:val="000000" w:themeColor="text1"/>
            <w:sz w:val="14"/>
            <w:szCs w:val="14"/>
          </w:rPr>
          <w:fldChar w:fldCharType="separate"/>
        </w:r>
        <w:r w:rsidR="00692B0E" w:rsidRPr="00397AAE">
          <w:rPr>
            <w:rFonts w:ascii="Arial" w:eastAsia="Times New Roman" w:hAnsi="Arial" w:cs="Arial"/>
            <w:noProof/>
            <w:color w:val="000000" w:themeColor="text1"/>
            <w:sz w:val="14"/>
            <w:szCs w:val="14"/>
          </w:rPr>
          <w:t>1</w:t>
        </w:r>
        <w:r w:rsidR="00692B0E" w:rsidRPr="00397AAE">
          <w:rPr>
            <w:rFonts w:ascii="Arial" w:eastAsia="Times New Roman" w:hAnsi="Arial" w:cs="Arial"/>
            <w:color w:val="000000" w:themeColor="text1"/>
            <w:sz w:val="14"/>
            <w:szCs w:val="14"/>
          </w:rPr>
          <w:fldChar w:fldCharType="end"/>
        </w:r>
        <w:r w:rsidR="00692B0E" w:rsidRPr="00397AAE">
          <w:rPr>
            <w:rFonts w:ascii="Arial" w:eastAsia="Times New Roman" w:hAnsi="Arial" w:cs="Arial"/>
            <w:color w:val="000000" w:themeColor="text1"/>
            <w:sz w:val="14"/>
            <w:szCs w:val="14"/>
          </w:rPr>
          <w:t xml:space="preserve"> of </w:t>
        </w:r>
        <w:r w:rsidR="00692B0E" w:rsidRPr="00397AAE">
          <w:rPr>
            <w:rFonts w:ascii="Arial" w:eastAsia="Times New Roman" w:hAnsi="Arial" w:cs="Arial"/>
            <w:color w:val="000000" w:themeColor="text1"/>
            <w:sz w:val="14"/>
            <w:szCs w:val="14"/>
          </w:rPr>
          <w:fldChar w:fldCharType="begin"/>
        </w:r>
        <w:r w:rsidR="00692B0E" w:rsidRPr="00397AAE">
          <w:rPr>
            <w:rFonts w:ascii="Arial" w:eastAsia="Times New Roman" w:hAnsi="Arial" w:cs="Arial"/>
            <w:color w:val="000000" w:themeColor="text1"/>
            <w:sz w:val="14"/>
            <w:szCs w:val="14"/>
          </w:rPr>
          <w:instrText xml:space="preserve"> NUMPAGES  \* Arabic  \* MERGEFORMAT </w:instrText>
        </w:r>
        <w:r w:rsidR="00692B0E" w:rsidRPr="00397AAE">
          <w:rPr>
            <w:rFonts w:ascii="Arial" w:eastAsia="Times New Roman" w:hAnsi="Arial" w:cs="Arial"/>
            <w:color w:val="000000" w:themeColor="text1"/>
            <w:sz w:val="14"/>
            <w:szCs w:val="14"/>
          </w:rPr>
          <w:fldChar w:fldCharType="separate"/>
        </w:r>
        <w:r w:rsidR="00692B0E" w:rsidRPr="00397AAE">
          <w:rPr>
            <w:rFonts w:ascii="Arial" w:eastAsia="Times New Roman" w:hAnsi="Arial" w:cs="Arial"/>
            <w:noProof/>
            <w:color w:val="000000" w:themeColor="text1"/>
            <w:sz w:val="14"/>
            <w:szCs w:val="14"/>
          </w:rPr>
          <w:t>13</w:t>
        </w:r>
        <w:r w:rsidR="00692B0E" w:rsidRPr="00397AAE">
          <w:rPr>
            <w:rFonts w:ascii="Arial" w:eastAsia="Times New Roman" w:hAnsi="Arial" w:cs="Arial"/>
            <w:color w:val="000000" w:themeColor="text1"/>
            <w:sz w:val="14"/>
            <w:szCs w:val="14"/>
          </w:rPr>
          <w:fldChar w:fldCharType="end"/>
        </w:r>
        <w:r w:rsidR="00692B0E" w:rsidRPr="00397AAE">
          <w:rPr>
            <w:rFonts w:ascii="Arial" w:eastAsia="Times New Roman" w:hAnsi="Arial" w:cs="Arial"/>
            <w:color w:val="000000" w:themeColor="text1"/>
            <w:sz w:val="14"/>
            <w:szCs w:val="14"/>
          </w:rPr>
          <w:t xml:space="preserve">                                                                                                  JPL   2885-G   </w:t>
        </w:r>
        <w:proofErr w:type="gramStart"/>
        <w:r w:rsidR="00FE35AB">
          <w:rPr>
            <w:rFonts w:ascii="Arial" w:eastAsia="Times New Roman" w:hAnsi="Arial" w:cs="Arial"/>
            <w:color w:val="000000" w:themeColor="text1"/>
            <w:sz w:val="14"/>
            <w:szCs w:val="14"/>
          </w:rPr>
          <w:t>Rev  7</w:t>
        </w:r>
        <w:proofErr w:type="gramEnd"/>
        <w:r w:rsidR="00692B0E" w:rsidRPr="00397AAE">
          <w:rPr>
            <w:rFonts w:ascii="Arial" w:eastAsia="Times New Roman" w:hAnsi="Arial" w:cs="Arial"/>
            <w:color w:val="000000" w:themeColor="text1"/>
            <w:sz w:val="14"/>
            <w:szCs w:val="14"/>
          </w:rPr>
          <w:t>/2</w:t>
        </w:r>
        <w:r w:rsidR="00FE35AB">
          <w:rPr>
            <w:rFonts w:ascii="Arial" w:eastAsia="Times New Roman" w:hAnsi="Arial" w:cs="Arial"/>
            <w:color w:val="000000" w:themeColor="text1"/>
            <w:sz w:val="14"/>
            <w:szCs w:val="14"/>
          </w:rPr>
          <w:t>3</w:t>
        </w:r>
      </w:sdtContent>
    </w:sdt>
  </w:p>
  <w:p w14:paraId="42614554" w14:textId="77777777" w:rsidR="00692B0E" w:rsidRPr="00397AAE" w:rsidRDefault="00692B0E" w:rsidP="003A2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416C" w14:textId="77777777" w:rsidR="00341B1A" w:rsidRDefault="00341B1A" w:rsidP="00225A51">
      <w:pPr>
        <w:rPr>
          <w:noProof/>
        </w:rPr>
      </w:pPr>
      <w:r>
        <w:rPr>
          <w:noProof/>
        </w:rPr>
        <w:separator/>
      </w:r>
    </w:p>
  </w:footnote>
  <w:footnote w:type="continuationSeparator" w:id="0">
    <w:p w14:paraId="49B42109" w14:textId="77777777" w:rsidR="00341B1A" w:rsidRDefault="00341B1A" w:rsidP="00225A51">
      <w:r>
        <w:continuationSeparator/>
      </w:r>
    </w:p>
  </w:footnote>
  <w:footnote w:type="continuationNotice" w:id="1">
    <w:p w14:paraId="071A56E1" w14:textId="77777777" w:rsidR="00341B1A" w:rsidRDefault="00341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E636" w14:textId="77777777" w:rsidR="00692B0E" w:rsidRPr="00EE42B5" w:rsidRDefault="00692B0E" w:rsidP="00A57EAB">
    <w:pPr>
      <w:jc w:val="center"/>
      <w:rPr>
        <w:b/>
      </w:rPr>
    </w:pPr>
    <w:r w:rsidRPr="00EE42B5">
      <w:rPr>
        <w:b/>
      </w:rPr>
      <w:t>JPL/GDSCC Subcontractor Environmental, Health and Safety Requirements – Form 2885G</w:t>
    </w:r>
  </w:p>
  <w:p w14:paraId="57097B2F" w14:textId="77777777" w:rsidR="00692B0E" w:rsidRDefault="00692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064"/>
    <w:multiLevelType w:val="hybridMultilevel"/>
    <w:tmpl w:val="3B50D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6578B"/>
    <w:multiLevelType w:val="multilevel"/>
    <w:tmpl w:val="C71AEA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1C7BAE"/>
    <w:multiLevelType w:val="multilevel"/>
    <w:tmpl w:val="4DDAF2F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B849A8"/>
    <w:multiLevelType w:val="multilevel"/>
    <w:tmpl w:val="51A236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3043AF"/>
    <w:multiLevelType w:val="hybridMultilevel"/>
    <w:tmpl w:val="AAD40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16D59"/>
    <w:multiLevelType w:val="multilevel"/>
    <w:tmpl w:val="761CA21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ED24D4"/>
    <w:multiLevelType w:val="multilevel"/>
    <w:tmpl w:val="4EE890C0"/>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07F90B38"/>
    <w:multiLevelType w:val="hybridMultilevel"/>
    <w:tmpl w:val="202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260D8"/>
    <w:multiLevelType w:val="multilevel"/>
    <w:tmpl w:val="BEDC7DDE"/>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233D0A"/>
    <w:multiLevelType w:val="hybridMultilevel"/>
    <w:tmpl w:val="B39C0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937B86"/>
    <w:multiLevelType w:val="hybridMultilevel"/>
    <w:tmpl w:val="32567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C7FDF"/>
    <w:multiLevelType w:val="multilevel"/>
    <w:tmpl w:val="99AAA9B4"/>
    <w:lvl w:ilvl="0">
      <w:start w:val="2"/>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E009C8"/>
    <w:multiLevelType w:val="multilevel"/>
    <w:tmpl w:val="76B0CDC2"/>
    <w:lvl w:ilvl="0">
      <w:start w:val="3"/>
      <w:numFmt w:val="lowerLetter"/>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11A75"/>
    <w:multiLevelType w:val="multilevel"/>
    <w:tmpl w:val="48E8519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5E4D45"/>
    <w:multiLevelType w:val="multilevel"/>
    <w:tmpl w:val="4EE890C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EA61B5"/>
    <w:multiLevelType w:val="multilevel"/>
    <w:tmpl w:val="B2C01FD2"/>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1C5581"/>
    <w:multiLevelType w:val="multilevel"/>
    <w:tmpl w:val="2086F7D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293AA2"/>
    <w:multiLevelType w:val="hybridMultilevel"/>
    <w:tmpl w:val="6A9C4EDA"/>
    <w:lvl w:ilvl="0" w:tplc="111E2804">
      <w:start w:val="3"/>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D7056"/>
    <w:multiLevelType w:val="multilevel"/>
    <w:tmpl w:val="B93A94C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2B11C7"/>
    <w:multiLevelType w:val="hybridMultilevel"/>
    <w:tmpl w:val="6CEC0210"/>
    <w:lvl w:ilvl="0" w:tplc="85FCB2CA">
      <w:start w:val="20"/>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2246B"/>
    <w:multiLevelType w:val="multilevel"/>
    <w:tmpl w:val="C4ACB1B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105B9B"/>
    <w:multiLevelType w:val="multilevel"/>
    <w:tmpl w:val="761CA21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4A3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E4456A"/>
    <w:multiLevelType w:val="hybridMultilevel"/>
    <w:tmpl w:val="621A0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0669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EF1F0F"/>
    <w:multiLevelType w:val="hybridMultilevel"/>
    <w:tmpl w:val="92E6F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503D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75625C"/>
    <w:multiLevelType w:val="multilevel"/>
    <w:tmpl w:val="99AAA9B4"/>
    <w:lvl w:ilvl="0">
      <w:start w:val="2"/>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005713"/>
    <w:multiLevelType w:val="hybridMultilevel"/>
    <w:tmpl w:val="45BCA45A"/>
    <w:lvl w:ilvl="0" w:tplc="EB5E1D9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8F7DC5"/>
    <w:multiLevelType w:val="multilevel"/>
    <w:tmpl w:val="84D8E83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D3463A"/>
    <w:multiLevelType w:val="hybridMultilevel"/>
    <w:tmpl w:val="92962D38"/>
    <w:lvl w:ilvl="0" w:tplc="09729744">
      <w:start w:val="1"/>
      <w:numFmt w:val="decimal"/>
      <w:pStyle w:val="List1"/>
      <w:lvlText w:val="%1)"/>
      <w:lvlJc w:val="left"/>
      <w:pPr>
        <w:ind w:left="720" w:hanging="360"/>
      </w:pPr>
      <w:rPr>
        <w:rFonts w:ascii="Arial" w:hAnsi="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D85CC2"/>
    <w:multiLevelType w:val="multilevel"/>
    <w:tmpl w:val="7FA2104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490B011E"/>
    <w:multiLevelType w:val="hybridMultilevel"/>
    <w:tmpl w:val="7EBA47AC"/>
    <w:lvl w:ilvl="0" w:tplc="6E7E5022">
      <w:start w:val="3"/>
      <w:numFmt w:val="decimal"/>
      <w:lvlText w:val="%1."/>
      <w:lvlJc w:val="left"/>
      <w:pPr>
        <w:ind w:left="360" w:hanging="360"/>
      </w:pPr>
      <w:rPr>
        <w:rFonts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7B33C5"/>
    <w:multiLevelType w:val="hybridMultilevel"/>
    <w:tmpl w:val="5002D0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86A9C"/>
    <w:multiLevelType w:val="multilevel"/>
    <w:tmpl w:val="7260418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B7919B4"/>
    <w:multiLevelType w:val="multilevel"/>
    <w:tmpl w:val="A446BBC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BC04E86"/>
    <w:multiLevelType w:val="multilevel"/>
    <w:tmpl w:val="C7A6AF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EC694F"/>
    <w:multiLevelType w:val="hybridMultilevel"/>
    <w:tmpl w:val="18CE0020"/>
    <w:lvl w:ilvl="0" w:tplc="23D4D42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542F4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57F37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8217B7"/>
    <w:multiLevelType w:val="multilevel"/>
    <w:tmpl w:val="BEDC7DDE"/>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5835D9A"/>
    <w:multiLevelType w:val="multilevel"/>
    <w:tmpl w:val="4C5CD59E"/>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7AB11E1"/>
    <w:multiLevelType w:val="multilevel"/>
    <w:tmpl w:val="4BBCC2D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D664F19"/>
    <w:multiLevelType w:val="multilevel"/>
    <w:tmpl w:val="4446C1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D914AA4"/>
    <w:multiLevelType w:val="hybridMultilevel"/>
    <w:tmpl w:val="85FC8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1C26C5"/>
    <w:multiLevelType w:val="multilevel"/>
    <w:tmpl w:val="329E2500"/>
    <w:lvl w:ilvl="0">
      <w:start w:val="3"/>
      <w:numFmt w:val="lowerLetter"/>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ED02F4D"/>
    <w:multiLevelType w:val="multilevel"/>
    <w:tmpl w:val="A35EBE0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5D447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7464266"/>
    <w:multiLevelType w:val="multilevel"/>
    <w:tmpl w:val="503C9844"/>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7A61569"/>
    <w:multiLevelType w:val="multilevel"/>
    <w:tmpl w:val="19AE9F1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E365D8"/>
    <w:multiLevelType w:val="multilevel"/>
    <w:tmpl w:val="23AAA396"/>
    <w:lvl w:ilvl="0">
      <w:start w:val="2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AAB7F9E"/>
    <w:multiLevelType w:val="multilevel"/>
    <w:tmpl w:val="552875F4"/>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D9A6997"/>
    <w:multiLevelType w:val="hybridMultilevel"/>
    <w:tmpl w:val="3D3A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A03888"/>
    <w:multiLevelType w:val="multilevel"/>
    <w:tmpl w:val="562E9272"/>
    <w:lvl w:ilvl="0">
      <w:start w:val="1"/>
      <w:numFmt w:val="decimal"/>
      <w:lvlText w:val="%1)"/>
      <w:lvlJc w:val="left"/>
      <w:pPr>
        <w:ind w:left="360" w:hanging="360"/>
      </w:pPr>
      <w:rPr>
        <w:rFonts w:asciiTheme="minorHAnsi" w:hAnsiTheme="minorHAnsi" w:cstheme="minorHAnsi" w:hint="default"/>
        <w:b w:val="0"/>
        <w:i w:val="0"/>
        <w:caps w:val="0"/>
        <w:strike w:val="0"/>
        <w:dstrike w:val="0"/>
        <w:vanish w:val="0"/>
        <w:color w:val="auto"/>
        <w:sz w:val="22"/>
        <w:szCs w:val="22"/>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5B1C0E"/>
    <w:multiLevelType w:val="hybridMultilevel"/>
    <w:tmpl w:val="50C4DC6C"/>
    <w:lvl w:ilvl="0" w:tplc="9D60F63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5" w15:restartNumberingAfterBreak="0">
    <w:nsid w:val="75342E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FD2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8C45752"/>
    <w:multiLevelType w:val="multilevel"/>
    <w:tmpl w:val="A600D096"/>
    <w:lvl w:ilvl="0">
      <w:start w:val="2"/>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79EA6497"/>
    <w:multiLevelType w:val="hybridMultilevel"/>
    <w:tmpl w:val="91641CE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9" w15:restartNumberingAfterBreak="0">
    <w:nsid w:val="7A001F8F"/>
    <w:multiLevelType w:val="multilevel"/>
    <w:tmpl w:val="99AAA9B4"/>
    <w:lvl w:ilvl="0">
      <w:start w:val="2"/>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ADA51C0"/>
    <w:multiLevelType w:val="multilevel"/>
    <w:tmpl w:val="D31A3E4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AE97E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5369529">
    <w:abstractNumId w:val="38"/>
  </w:num>
  <w:num w:numId="2" w16cid:durableId="1317077589">
    <w:abstractNumId w:val="5"/>
  </w:num>
  <w:num w:numId="3" w16cid:durableId="649752602">
    <w:abstractNumId w:val="21"/>
  </w:num>
  <w:num w:numId="4" w16cid:durableId="1007827379">
    <w:abstractNumId w:val="22"/>
  </w:num>
  <w:num w:numId="5" w16cid:durableId="279261625">
    <w:abstractNumId w:val="47"/>
  </w:num>
  <w:num w:numId="6" w16cid:durableId="669983891">
    <w:abstractNumId w:val="53"/>
  </w:num>
  <w:num w:numId="7" w16cid:durableId="1713576835">
    <w:abstractNumId w:val="61"/>
  </w:num>
  <w:num w:numId="8" w16cid:durableId="91172790">
    <w:abstractNumId w:val="51"/>
  </w:num>
  <w:num w:numId="9" w16cid:durableId="1484471906">
    <w:abstractNumId w:val="35"/>
  </w:num>
  <w:num w:numId="10" w16cid:durableId="691800925">
    <w:abstractNumId w:val="49"/>
  </w:num>
  <w:num w:numId="11" w16cid:durableId="1555701611">
    <w:abstractNumId w:val="14"/>
  </w:num>
  <w:num w:numId="12" w16cid:durableId="1860730216">
    <w:abstractNumId w:val="42"/>
  </w:num>
  <w:num w:numId="13" w16cid:durableId="971865535">
    <w:abstractNumId w:val="16"/>
  </w:num>
  <w:num w:numId="14" w16cid:durableId="461194570">
    <w:abstractNumId w:val="57"/>
  </w:num>
  <w:num w:numId="15" w16cid:durableId="840779951">
    <w:abstractNumId w:val="46"/>
  </w:num>
  <w:num w:numId="16" w16cid:durableId="1612542586">
    <w:abstractNumId w:val="60"/>
  </w:num>
  <w:num w:numId="17" w16cid:durableId="1406220057">
    <w:abstractNumId w:val="34"/>
  </w:num>
  <w:num w:numId="18" w16cid:durableId="2102988856">
    <w:abstractNumId w:val="41"/>
  </w:num>
  <w:num w:numId="19" w16cid:durableId="200939509">
    <w:abstractNumId w:val="2"/>
  </w:num>
  <w:num w:numId="20" w16cid:durableId="998387400">
    <w:abstractNumId w:val="13"/>
  </w:num>
  <w:num w:numId="21" w16cid:durableId="13044661">
    <w:abstractNumId w:val="20"/>
  </w:num>
  <w:num w:numId="22" w16cid:durableId="205147272">
    <w:abstractNumId w:val="18"/>
  </w:num>
  <w:num w:numId="23" w16cid:durableId="379328243">
    <w:abstractNumId w:val="28"/>
  </w:num>
  <w:num w:numId="24" w16cid:durableId="1065756163">
    <w:abstractNumId w:val="31"/>
  </w:num>
  <w:num w:numId="25" w16cid:durableId="1189490817">
    <w:abstractNumId w:val="39"/>
  </w:num>
  <w:num w:numId="26" w16cid:durableId="251740743">
    <w:abstractNumId w:val="56"/>
  </w:num>
  <w:num w:numId="27" w16cid:durableId="1018657119">
    <w:abstractNumId w:val="12"/>
  </w:num>
  <w:num w:numId="28" w16cid:durableId="999623530">
    <w:abstractNumId w:val="24"/>
  </w:num>
  <w:num w:numId="29" w16cid:durableId="991374350">
    <w:abstractNumId w:val="3"/>
  </w:num>
  <w:num w:numId="30" w16cid:durableId="1422677830">
    <w:abstractNumId w:val="26"/>
  </w:num>
  <w:num w:numId="31" w16cid:durableId="1167935749">
    <w:abstractNumId w:val="6"/>
  </w:num>
  <w:num w:numId="32" w16cid:durableId="660932820">
    <w:abstractNumId w:val="59"/>
  </w:num>
  <w:num w:numId="33" w16cid:durableId="2075197779">
    <w:abstractNumId w:val="15"/>
  </w:num>
  <w:num w:numId="34" w16cid:durableId="1992097849">
    <w:abstractNumId w:val="0"/>
  </w:num>
  <w:num w:numId="35" w16cid:durableId="731122116">
    <w:abstractNumId w:val="55"/>
  </w:num>
  <w:num w:numId="36" w16cid:durableId="881020783">
    <w:abstractNumId w:val="29"/>
  </w:num>
  <w:num w:numId="37" w16cid:durableId="449789469">
    <w:abstractNumId w:val="8"/>
  </w:num>
  <w:num w:numId="38" w16cid:durableId="1080716150">
    <w:abstractNumId w:val="45"/>
  </w:num>
  <w:num w:numId="39" w16cid:durableId="777136619">
    <w:abstractNumId w:val="1"/>
  </w:num>
  <w:num w:numId="40" w16cid:durableId="1437366304">
    <w:abstractNumId w:val="36"/>
  </w:num>
  <w:num w:numId="41" w16cid:durableId="990987074">
    <w:abstractNumId w:val="58"/>
  </w:num>
  <w:num w:numId="42" w16cid:durableId="1165320068">
    <w:abstractNumId w:val="37"/>
  </w:num>
  <w:num w:numId="43" w16cid:durableId="1278877478">
    <w:abstractNumId w:val="54"/>
  </w:num>
  <w:num w:numId="44" w16cid:durableId="1089159201">
    <w:abstractNumId w:val="32"/>
  </w:num>
  <w:num w:numId="45" w16cid:durableId="1868179778">
    <w:abstractNumId w:val="7"/>
  </w:num>
  <w:num w:numId="46" w16cid:durableId="1546913037">
    <w:abstractNumId w:val="40"/>
  </w:num>
  <w:num w:numId="47" w16cid:durableId="1639922314">
    <w:abstractNumId w:val="4"/>
  </w:num>
  <w:num w:numId="48" w16cid:durableId="1986735232">
    <w:abstractNumId w:val="25"/>
  </w:num>
  <w:num w:numId="49" w16cid:durableId="1499618393">
    <w:abstractNumId w:val="10"/>
  </w:num>
  <w:num w:numId="50" w16cid:durableId="1972438656">
    <w:abstractNumId w:val="50"/>
  </w:num>
  <w:num w:numId="51" w16cid:durableId="669217268">
    <w:abstractNumId w:val="52"/>
  </w:num>
  <w:num w:numId="52" w16cid:durableId="2128041687">
    <w:abstractNumId w:val="23"/>
  </w:num>
  <w:num w:numId="53" w16cid:durableId="241959217">
    <w:abstractNumId w:val="9"/>
  </w:num>
  <w:num w:numId="54" w16cid:durableId="655769497">
    <w:abstractNumId w:val="33"/>
  </w:num>
  <w:num w:numId="55" w16cid:durableId="486822643">
    <w:abstractNumId w:val="19"/>
  </w:num>
  <w:num w:numId="56" w16cid:durableId="1767186063">
    <w:abstractNumId w:val="43"/>
  </w:num>
  <w:num w:numId="57" w16cid:durableId="1184513768">
    <w:abstractNumId w:val="30"/>
  </w:num>
  <w:num w:numId="58" w16cid:durableId="1647509890">
    <w:abstractNumId w:val="30"/>
    <w:lvlOverride w:ilvl="0">
      <w:startOverride w:val="1"/>
    </w:lvlOverride>
  </w:num>
  <w:num w:numId="59" w16cid:durableId="932318330">
    <w:abstractNumId w:val="17"/>
  </w:num>
  <w:num w:numId="60" w16cid:durableId="197545378">
    <w:abstractNumId w:val="44"/>
  </w:num>
  <w:num w:numId="61" w16cid:durableId="1423453043">
    <w:abstractNumId w:val="48"/>
  </w:num>
  <w:num w:numId="62" w16cid:durableId="173809235">
    <w:abstractNumId w:val="27"/>
  </w:num>
  <w:num w:numId="63" w16cid:durableId="1917739888">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33"/>
    <w:rsid w:val="000020CA"/>
    <w:rsid w:val="00002B01"/>
    <w:rsid w:val="0000320E"/>
    <w:rsid w:val="000036D0"/>
    <w:rsid w:val="00012AA9"/>
    <w:rsid w:val="0001483B"/>
    <w:rsid w:val="00025932"/>
    <w:rsid w:val="00030D55"/>
    <w:rsid w:val="00031E46"/>
    <w:rsid w:val="00037ED6"/>
    <w:rsid w:val="00047048"/>
    <w:rsid w:val="000518E4"/>
    <w:rsid w:val="000557F5"/>
    <w:rsid w:val="00056FE4"/>
    <w:rsid w:val="00080519"/>
    <w:rsid w:val="00090185"/>
    <w:rsid w:val="00092981"/>
    <w:rsid w:val="00096576"/>
    <w:rsid w:val="000970E1"/>
    <w:rsid w:val="000A267A"/>
    <w:rsid w:val="000A63E4"/>
    <w:rsid w:val="000B6018"/>
    <w:rsid w:val="000C518E"/>
    <w:rsid w:val="000C657C"/>
    <w:rsid w:val="000D3DCC"/>
    <w:rsid w:val="000D4D2D"/>
    <w:rsid w:val="000E163F"/>
    <w:rsid w:val="000F0D8A"/>
    <w:rsid w:val="00100FB4"/>
    <w:rsid w:val="00101B47"/>
    <w:rsid w:val="00104A5B"/>
    <w:rsid w:val="001108AE"/>
    <w:rsid w:val="0011422B"/>
    <w:rsid w:val="0012392C"/>
    <w:rsid w:val="00134D0C"/>
    <w:rsid w:val="0013603E"/>
    <w:rsid w:val="00137EA5"/>
    <w:rsid w:val="001453C2"/>
    <w:rsid w:val="00152901"/>
    <w:rsid w:val="00162B3A"/>
    <w:rsid w:val="00163D52"/>
    <w:rsid w:val="0016505F"/>
    <w:rsid w:val="0016625D"/>
    <w:rsid w:val="00171A1C"/>
    <w:rsid w:val="001818B3"/>
    <w:rsid w:val="00183BE8"/>
    <w:rsid w:val="00183C40"/>
    <w:rsid w:val="00183D45"/>
    <w:rsid w:val="00186F91"/>
    <w:rsid w:val="0019471F"/>
    <w:rsid w:val="001A06B9"/>
    <w:rsid w:val="001A446B"/>
    <w:rsid w:val="001A5D8C"/>
    <w:rsid w:val="001B0836"/>
    <w:rsid w:val="001B6C9F"/>
    <w:rsid w:val="001C013E"/>
    <w:rsid w:val="001C72EC"/>
    <w:rsid w:val="001D0212"/>
    <w:rsid w:val="001D0857"/>
    <w:rsid w:val="001D0B26"/>
    <w:rsid w:val="001D224D"/>
    <w:rsid w:val="001D3365"/>
    <w:rsid w:val="001F1C07"/>
    <w:rsid w:val="0020008F"/>
    <w:rsid w:val="00201573"/>
    <w:rsid w:val="002075E2"/>
    <w:rsid w:val="00217034"/>
    <w:rsid w:val="0022021E"/>
    <w:rsid w:val="00222E77"/>
    <w:rsid w:val="00223D93"/>
    <w:rsid w:val="00224571"/>
    <w:rsid w:val="00225A51"/>
    <w:rsid w:val="00241790"/>
    <w:rsid w:val="00244DF1"/>
    <w:rsid w:val="00246311"/>
    <w:rsid w:val="00246340"/>
    <w:rsid w:val="00247A65"/>
    <w:rsid w:val="00261CFD"/>
    <w:rsid w:val="0027128A"/>
    <w:rsid w:val="0027434B"/>
    <w:rsid w:val="00280145"/>
    <w:rsid w:val="00280557"/>
    <w:rsid w:val="00282201"/>
    <w:rsid w:val="0028329D"/>
    <w:rsid w:val="00285760"/>
    <w:rsid w:val="00293960"/>
    <w:rsid w:val="002943EB"/>
    <w:rsid w:val="002A14B2"/>
    <w:rsid w:val="002B236A"/>
    <w:rsid w:val="002B2AE3"/>
    <w:rsid w:val="002B2B98"/>
    <w:rsid w:val="002C1471"/>
    <w:rsid w:val="002C3B67"/>
    <w:rsid w:val="002D4CC8"/>
    <w:rsid w:val="002E1332"/>
    <w:rsid w:val="002E1558"/>
    <w:rsid w:val="0030672A"/>
    <w:rsid w:val="00307CF3"/>
    <w:rsid w:val="00310560"/>
    <w:rsid w:val="00316E33"/>
    <w:rsid w:val="00325FAE"/>
    <w:rsid w:val="00331CF7"/>
    <w:rsid w:val="00341B1A"/>
    <w:rsid w:val="00353667"/>
    <w:rsid w:val="003548F7"/>
    <w:rsid w:val="0036184C"/>
    <w:rsid w:val="0036729F"/>
    <w:rsid w:val="00373BE5"/>
    <w:rsid w:val="00381DE7"/>
    <w:rsid w:val="00387D82"/>
    <w:rsid w:val="003911D5"/>
    <w:rsid w:val="003959F5"/>
    <w:rsid w:val="00396A40"/>
    <w:rsid w:val="00397AAE"/>
    <w:rsid w:val="003A21FE"/>
    <w:rsid w:val="003A3E42"/>
    <w:rsid w:val="003A5A80"/>
    <w:rsid w:val="003A68CF"/>
    <w:rsid w:val="003A796D"/>
    <w:rsid w:val="003A7E27"/>
    <w:rsid w:val="003B6147"/>
    <w:rsid w:val="003B7EE5"/>
    <w:rsid w:val="003B7F40"/>
    <w:rsid w:val="003C050F"/>
    <w:rsid w:val="003C1716"/>
    <w:rsid w:val="003C2A75"/>
    <w:rsid w:val="003C2E6D"/>
    <w:rsid w:val="003C4AEA"/>
    <w:rsid w:val="003C4FE4"/>
    <w:rsid w:val="003D450D"/>
    <w:rsid w:val="003E18B6"/>
    <w:rsid w:val="003E4536"/>
    <w:rsid w:val="003E509C"/>
    <w:rsid w:val="003E6B98"/>
    <w:rsid w:val="0040126F"/>
    <w:rsid w:val="00403BD3"/>
    <w:rsid w:val="00403EB7"/>
    <w:rsid w:val="00405EF0"/>
    <w:rsid w:val="0041037D"/>
    <w:rsid w:val="0041353C"/>
    <w:rsid w:val="00422685"/>
    <w:rsid w:val="004229BD"/>
    <w:rsid w:val="004331C2"/>
    <w:rsid w:val="004463B5"/>
    <w:rsid w:val="00453003"/>
    <w:rsid w:val="004553E4"/>
    <w:rsid w:val="0048270D"/>
    <w:rsid w:val="00483C82"/>
    <w:rsid w:val="004875D6"/>
    <w:rsid w:val="00495A50"/>
    <w:rsid w:val="004A120C"/>
    <w:rsid w:val="004A5A50"/>
    <w:rsid w:val="004A5D70"/>
    <w:rsid w:val="004B2341"/>
    <w:rsid w:val="004B6794"/>
    <w:rsid w:val="004C1342"/>
    <w:rsid w:val="004C5244"/>
    <w:rsid w:val="004C7D2F"/>
    <w:rsid w:val="004D65E0"/>
    <w:rsid w:val="004E604F"/>
    <w:rsid w:val="004E62A0"/>
    <w:rsid w:val="004F327C"/>
    <w:rsid w:val="004F3A80"/>
    <w:rsid w:val="005076B3"/>
    <w:rsid w:val="005115CD"/>
    <w:rsid w:val="00512C69"/>
    <w:rsid w:val="005171AF"/>
    <w:rsid w:val="0052311B"/>
    <w:rsid w:val="00525579"/>
    <w:rsid w:val="005272B9"/>
    <w:rsid w:val="00530BC9"/>
    <w:rsid w:val="00537C68"/>
    <w:rsid w:val="00541E0D"/>
    <w:rsid w:val="00545F1D"/>
    <w:rsid w:val="00546867"/>
    <w:rsid w:val="00546B58"/>
    <w:rsid w:val="00547469"/>
    <w:rsid w:val="0055504C"/>
    <w:rsid w:val="005571FF"/>
    <w:rsid w:val="00564839"/>
    <w:rsid w:val="00570D06"/>
    <w:rsid w:val="00571319"/>
    <w:rsid w:val="00574E03"/>
    <w:rsid w:val="00577737"/>
    <w:rsid w:val="00582892"/>
    <w:rsid w:val="00585230"/>
    <w:rsid w:val="005865AB"/>
    <w:rsid w:val="00592AB0"/>
    <w:rsid w:val="00592C65"/>
    <w:rsid w:val="00597861"/>
    <w:rsid w:val="005A1009"/>
    <w:rsid w:val="005A5474"/>
    <w:rsid w:val="005A585C"/>
    <w:rsid w:val="005A6810"/>
    <w:rsid w:val="005B41ED"/>
    <w:rsid w:val="005B521A"/>
    <w:rsid w:val="005B61DD"/>
    <w:rsid w:val="005C01D6"/>
    <w:rsid w:val="005C401E"/>
    <w:rsid w:val="005C4902"/>
    <w:rsid w:val="005C6421"/>
    <w:rsid w:val="005D5159"/>
    <w:rsid w:val="005E253D"/>
    <w:rsid w:val="005E4AB8"/>
    <w:rsid w:val="005E59A3"/>
    <w:rsid w:val="005E6F68"/>
    <w:rsid w:val="006007A3"/>
    <w:rsid w:val="006167F4"/>
    <w:rsid w:val="00616D29"/>
    <w:rsid w:val="00623602"/>
    <w:rsid w:val="006300B4"/>
    <w:rsid w:val="0063092E"/>
    <w:rsid w:val="00633BDA"/>
    <w:rsid w:val="006354E2"/>
    <w:rsid w:val="006374C1"/>
    <w:rsid w:val="006434C0"/>
    <w:rsid w:val="00643AD8"/>
    <w:rsid w:val="00660A35"/>
    <w:rsid w:val="00661EB7"/>
    <w:rsid w:val="00664417"/>
    <w:rsid w:val="00667A5F"/>
    <w:rsid w:val="00670305"/>
    <w:rsid w:val="006741C7"/>
    <w:rsid w:val="00676E3E"/>
    <w:rsid w:val="0067731C"/>
    <w:rsid w:val="00681CC4"/>
    <w:rsid w:val="006820C3"/>
    <w:rsid w:val="00683393"/>
    <w:rsid w:val="00683794"/>
    <w:rsid w:val="0068732C"/>
    <w:rsid w:val="00692B0E"/>
    <w:rsid w:val="00696764"/>
    <w:rsid w:val="006A0CAA"/>
    <w:rsid w:val="006A1276"/>
    <w:rsid w:val="006A45B5"/>
    <w:rsid w:val="006A7856"/>
    <w:rsid w:val="006B0425"/>
    <w:rsid w:val="006C0F98"/>
    <w:rsid w:val="006C383E"/>
    <w:rsid w:val="006D22BA"/>
    <w:rsid w:val="006D3386"/>
    <w:rsid w:val="006D5142"/>
    <w:rsid w:val="006E3A98"/>
    <w:rsid w:val="006E3C9F"/>
    <w:rsid w:val="006E6C68"/>
    <w:rsid w:val="006F1543"/>
    <w:rsid w:val="006F4105"/>
    <w:rsid w:val="006F7FF5"/>
    <w:rsid w:val="007004CC"/>
    <w:rsid w:val="007020C4"/>
    <w:rsid w:val="007043B4"/>
    <w:rsid w:val="00710C19"/>
    <w:rsid w:val="00714E65"/>
    <w:rsid w:val="00724942"/>
    <w:rsid w:val="00725C26"/>
    <w:rsid w:val="00735237"/>
    <w:rsid w:val="007372FA"/>
    <w:rsid w:val="00737F31"/>
    <w:rsid w:val="00743F4E"/>
    <w:rsid w:val="00745CEB"/>
    <w:rsid w:val="00751917"/>
    <w:rsid w:val="00757184"/>
    <w:rsid w:val="007622EC"/>
    <w:rsid w:val="00762FAE"/>
    <w:rsid w:val="00765620"/>
    <w:rsid w:val="00772AE1"/>
    <w:rsid w:val="00772C24"/>
    <w:rsid w:val="00774640"/>
    <w:rsid w:val="00776E4B"/>
    <w:rsid w:val="00783F6A"/>
    <w:rsid w:val="00787AF5"/>
    <w:rsid w:val="00793F75"/>
    <w:rsid w:val="007943A7"/>
    <w:rsid w:val="00796367"/>
    <w:rsid w:val="007A10A0"/>
    <w:rsid w:val="007A7CDB"/>
    <w:rsid w:val="007B2470"/>
    <w:rsid w:val="007B2C07"/>
    <w:rsid w:val="007B5078"/>
    <w:rsid w:val="007B72D0"/>
    <w:rsid w:val="007C02A5"/>
    <w:rsid w:val="007C6E20"/>
    <w:rsid w:val="007D0C83"/>
    <w:rsid w:val="007D12F9"/>
    <w:rsid w:val="007D57A6"/>
    <w:rsid w:val="007D6A5A"/>
    <w:rsid w:val="007E449D"/>
    <w:rsid w:val="007E5389"/>
    <w:rsid w:val="007F2BBC"/>
    <w:rsid w:val="007F4EB9"/>
    <w:rsid w:val="007F5DB1"/>
    <w:rsid w:val="00801CB7"/>
    <w:rsid w:val="008064F3"/>
    <w:rsid w:val="00811EB9"/>
    <w:rsid w:val="00822B20"/>
    <w:rsid w:val="0082356C"/>
    <w:rsid w:val="00825FC7"/>
    <w:rsid w:val="00826B22"/>
    <w:rsid w:val="00835465"/>
    <w:rsid w:val="00835623"/>
    <w:rsid w:val="0083712B"/>
    <w:rsid w:val="00842C88"/>
    <w:rsid w:val="008435B1"/>
    <w:rsid w:val="0086121C"/>
    <w:rsid w:val="008656CC"/>
    <w:rsid w:val="008659C5"/>
    <w:rsid w:val="008740A0"/>
    <w:rsid w:val="00874222"/>
    <w:rsid w:val="00883E61"/>
    <w:rsid w:val="008855E7"/>
    <w:rsid w:val="00886A44"/>
    <w:rsid w:val="00887EA5"/>
    <w:rsid w:val="00890577"/>
    <w:rsid w:val="00895EBA"/>
    <w:rsid w:val="008A32A7"/>
    <w:rsid w:val="008A3EE2"/>
    <w:rsid w:val="008A40CD"/>
    <w:rsid w:val="008C3472"/>
    <w:rsid w:val="008C3CB4"/>
    <w:rsid w:val="008D02A1"/>
    <w:rsid w:val="008D6A48"/>
    <w:rsid w:val="008E2E69"/>
    <w:rsid w:val="008E6AB5"/>
    <w:rsid w:val="008F4949"/>
    <w:rsid w:val="008F5517"/>
    <w:rsid w:val="009065A8"/>
    <w:rsid w:val="00906B12"/>
    <w:rsid w:val="00914878"/>
    <w:rsid w:val="009233CB"/>
    <w:rsid w:val="009271E9"/>
    <w:rsid w:val="0093590B"/>
    <w:rsid w:val="009425D4"/>
    <w:rsid w:val="00952EB1"/>
    <w:rsid w:val="00954779"/>
    <w:rsid w:val="00956C44"/>
    <w:rsid w:val="00957B19"/>
    <w:rsid w:val="00961957"/>
    <w:rsid w:val="00962AAF"/>
    <w:rsid w:val="0098278D"/>
    <w:rsid w:val="0098390B"/>
    <w:rsid w:val="009906C0"/>
    <w:rsid w:val="009A409B"/>
    <w:rsid w:val="009B4983"/>
    <w:rsid w:val="009C179D"/>
    <w:rsid w:val="009C1BD5"/>
    <w:rsid w:val="009E1836"/>
    <w:rsid w:val="009E2874"/>
    <w:rsid w:val="009E4147"/>
    <w:rsid w:val="00A0047A"/>
    <w:rsid w:val="00A01776"/>
    <w:rsid w:val="00A02C60"/>
    <w:rsid w:val="00A056CE"/>
    <w:rsid w:val="00A062A2"/>
    <w:rsid w:val="00A11B4B"/>
    <w:rsid w:val="00A12527"/>
    <w:rsid w:val="00A16E0B"/>
    <w:rsid w:val="00A21C2A"/>
    <w:rsid w:val="00A22AE2"/>
    <w:rsid w:val="00A23A72"/>
    <w:rsid w:val="00A3323D"/>
    <w:rsid w:val="00A36CDF"/>
    <w:rsid w:val="00A41C41"/>
    <w:rsid w:val="00A52AAF"/>
    <w:rsid w:val="00A55911"/>
    <w:rsid w:val="00A57EAB"/>
    <w:rsid w:val="00A60A67"/>
    <w:rsid w:val="00A60E2D"/>
    <w:rsid w:val="00A66AE0"/>
    <w:rsid w:val="00A73D07"/>
    <w:rsid w:val="00A74A56"/>
    <w:rsid w:val="00A83F43"/>
    <w:rsid w:val="00A875E9"/>
    <w:rsid w:val="00A94287"/>
    <w:rsid w:val="00A95644"/>
    <w:rsid w:val="00AA5352"/>
    <w:rsid w:val="00AA5A90"/>
    <w:rsid w:val="00AD04F0"/>
    <w:rsid w:val="00AE23E6"/>
    <w:rsid w:val="00AE3A69"/>
    <w:rsid w:val="00AE543B"/>
    <w:rsid w:val="00AE6377"/>
    <w:rsid w:val="00AF4381"/>
    <w:rsid w:val="00B0053C"/>
    <w:rsid w:val="00B0074F"/>
    <w:rsid w:val="00B00B71"/>
    <w:rsid w:val="00B03758"/>
    <w:rsid w:val="00B04B4A"/>
    <w:rsid w:val="00B074F0"/>
    <w:rsid w:val="00B151FE"/>
    <w:rsid w:val="00B40DDA"/>
    <w:rsid w:val="00B43EEC"/>
    <w:rsid w:val="00B447CE"/>
    <w:rsid w:val="00B448FD"/>
    <w:rsid w:val="00B4719A"/>
    <w:rsid w:val="00B55491"/>
    <w:rsid w:val="00B60A5D"/>
    <w:rsid w:val="00B60F09"/>
    <w:rsid w:val="00B611BA"/>
    <w:rsid w:val="00B65166"/>
    <w:rsid w:val="00B65940"/>
    <w:rsid w:val="00B65D38"/>
    <w:rsid w:val="00B72F88"/>
    <w:rsid w:val="00B81B87"/>
    <w:rsid w:val="00B85521"/>
    <w:rsid w:val="00B8597F"/>
    <w:rsid w:val="00B875E5"/>
    <w:rsid w:val="00B911E7"/>
    <w:rsid w:val="00B93588"/>
    <w:rsid w:val="00B965E8"/>
    <w:rsid w:val="00B96942"/>
    <w:rsid w:val="00B97A1D"/>
    <w:rsid w:val="00BA31F0"/>
    <w:rsid w:val="00BA4075"/>
    <w:rsid w:val="00BA5E62"/>
    <w:rsid w:val="00BC09DD"/>
    <w:rsid w:val="00BD03EA"/>
    <w:rsid w:val="00BD685E"/>
    <w:rsid w:val="00BD72BE"/>
    <w:rsid w:val="00BE031D"/>
    <w:rsid w:val="00BE2176"/>
    <w:rsid w:val="00BE273C"/>
    <w:rsid w:val="00BE485E"/>
    <w:rsid w:val="00BF397B"/>
    <w:rsid w:val="00BF6640"/>
    <w:rsid w:val="00C07DD7"/>
    <w:rsid w:val="00C113C1"/>
    <w:rsid w:val="00C120CD"/>
    <w:rsid w:val="00C245E4"/>
    <w:rsid w:val="00C41286"/>
    <w:rsid w:val="00C4202D"/>
    <w:rsid w:val="00C44903"/>
    <w:rsid w:val="00C451A3"/>
    <w:rsid w:val="00C52C3E"/>
    <w:rsid w:val="00C54307"/>
    <w:rsid w:val="00C574DE"/>
    <w:rsid w:val="00C63FF8"/>
    <w:rsid w:val="00C82FFD"/>
    <w:rsid w:val="00C84ACB"/>
    <w:rsid w:val="00C8737A"/>
    <w:rsid w:val="00C875E2"/>
    <w:rsid w:val="00C9223E"/>
    <w:rsid w:val="00C92885"/>
    <w:rsid w:val="00C9515C"/>
    <w:rsid w:val="00C96826"/>
    <w:rsid w:val="00CA1962"/>
    <w:rsid w:val="00CA227B"/>
    <w:rsid w:val="00CA522B"/>
    <w:rsid w:val="00CA5506"/>
    <w:rsid w:val="00CB089A"/>
    <w:rsid w:val="00CB14BB"/>
    <w:rsid w:val="00CB1E4B"/>
    <w:rsid w:val="00CB2DB6"/>
    <w:rsid w:val="00CC6CC4"/>
    <w:rsid w:val="00CD0CE8"/>
    <w:rsid w:val="00CD1A5D"/>
    <w:rsid w:val="00CE308D"/>
    <w:rsid w:val="00CE3A09"/>
    <w:rsid w:val="00CE4649"/>
    <w:rsid w:val="00CE5317"/>
    <w:rsid w:val="00CE5CE4"/>
    <w:rsid w:val="00CF3750"/>
    <w:rsid w:val="00CF5204"/>
    <w:rsid w:val="00CF7246"/>
    <w:rsid w:val="00D00797"/>
    <w:rsid w:val="00D0089D"/>
    <w:rsid w:val="00D02236"/>
    <w:rsid w:val="00D106C3"/>
    <w:rsid w:val="00D123B3"/>
    <w:rsid w:val="00D15D74"/>
    <w:rsid w:val="00D16F58"/>
    <w:rsid w:val="00D20F19"/>
    <w:rsid w:val="00D2415D"/>
    <w:rsid w:val="00D3767A"/>
    <w:rsid w:val="00D40534"/>
    <w:rsid w:val="00D41BF6"/>
    <w:rsid w:val="00D41E2E"/>
    <w:rsid w:val="00D423EA"/>
    <w:rsid w:val="00D519A1"/>
    <w:rsid w:val="00D539AE"/>
    <w:rsid w:val="00D57696"/>
    <w:rsid w:val="00D63702"/>
    <w:rsid w:val="00D665D8"/>
    <w:rsid w:val="00D762E5"/>
    <w:rsid w:val="00D818FF"/>
    <w:rsid w:val="00D8211C"/>
    <w:rsid w:val="00D84D0A"/>
    <w:rsid w:val="00D86653"/>
    <w:rsid w:val="00D9016A"/>
    <w:rsid w:val="00D915E8"/>
    <w:rsid w:val="00D970CF"/>
    <w:rsid w:val="00DA00B6"/>
    <w:rsid w:val="00DD4BCC"/>
    <w:rsid w:val="00DD74A0"/>
    <w:rsid w:val="00DE0F05"/>
    <w:rsid w:val="00DE3A1D"/>
    <w:rsid w:val="00DE51BD"/>
    <w:rsid w:val="00DE6B0E"/>
    <w:rsid w:val="00DF03BD"/>
    <w:rsid w:val="00DF7C20"/>
    <w:rsid w:val="00E0470F"/>
    <w:rsid w:val="00E04850"/>
    <w:rsid w:val="00E05736"/>
    <w:rsid w:val="00E15F6E"/>
    <w:rsid w:val="00E245C0"/>
    <w:rsid w:val="00E27B6A"/>
    <w:rsid w:val="00E31706"/>
    <w:rsid w:val="00E376AF"/>
    <w:rsid w:val="00E4226F"/>
    <w:rsid w:val="00E430F4"/>
    <w:rsid w:val="00E6089C"/>
    <w:rsid w:val="00E61BE8"/>
    <w:rsid w:val="00E632A0"/>
    <w:rsid w:val="00E71A47"/>
    <w:rsid w:val="00E75D06"/>
    <w:rsid w:val="00E858CA"/>
    <w:rsid w:val="00E86E1C"/>
    <w:rsid w:val="00E9577A"/>
    <w:rsid w:val="00E960A1"/>
    <w:rsid w:val="00EA4C4E"/>
    <w:rsid w:val="00EA7C0C"/>
    <w:rsid w:val="00EB28D5"/>
    <w:rsid w:val="00EB6D5C"/>
    <w:rsid w:val="00EC158A"/>
    <w:rsid w:val="00EE134D"/>
    <w:rsid w:val="00EE2E33"/>
    <w:rsid w:val="00EE2FCE"/>
    <w:rsid w:val="00EE42B5"/>
    <w:rsid w:val="00EF2936"/>
    <w:rsid w:val="00EF29A0"/>
    <w:rsid w:val="00EF4B2E"/>
    <w:rsid w:val="00F11EDB"/>
    <w:rsid w:val="00F136BB"/>
    <w:rsid w:val="00F141B3"/>
    <w:rsid w:val="00F14BD4"/>
    <w:rsid w:val="00F1597B"/>
    <w:rsid w:val="00F15F2A"/>
    <w:rsid w:val="00F22F47"/>
    <w:rsid w:val="00F23497"/>
    <w:rsid w:val="00F33A43"/>
    <w:rsid w:val="00F3420D"/>
    <w:rsid w:val="00F37397"/>
    <w:rsid w:val="00F41154"/>
    <w:rsid w:val="00F43C86"/>
    <w:rsid w:val="00F4636D"/>
    <w:rsid w:val="00F52DB4"/>
    <w:rsid w:val="00F52FEE"/>
    <w:rsid w:val="00F54B84"/>
    <w:rsid w:val="00F63C37"/>
    <w:rsid w:val="00F66496"/>
    <w:rsid w:val="00F747DE"/>
    <w:rsid w:val="00F84451"/>
    <w:rsid w:val="00F87D6C"/>
    <w:rsid w:val="00F87EE5"/>
    <w:rsid w:val="00F91008"/>
    <w:rsid w:val="00F93072"/>
    <w:rsid w:val="00FA11BA"/>
    <w:rsid w:val="00FA35E3"/>
    <w:rsid w:val="00FA3A3F"/>
    <w:rsid w:val="00FB5858"/>
    <w:rsid w:val="00FC317E"/>
    <w:rsid w:val="00FC392A"/>
    <w:rsid w:val="00FC43C4"/>
    <w:rsid w:val="00FC51AA"/>
    <w:rsid w:val="00FC5259"/>
    <w:rsid w:val="00FD4962"/>
    <w:rsid w:val="00FE35AB"/>
    <w:rsid w:val="00FF1B5F"/>
    <w:rsid w:val="66B1F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38D1"/>
  <w15:chartTrackingRefBased/>
  <w15:docId w15:val="{44B1C5C9-03CE-422B-B5A3-D9763B96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unhideWhenUsed/>
    <w:qFormat/>
    <w:rsid w:val="002B2AE3"/>
    <w:pPr>
      <w:keepNext/>
      <w:jc w:val="center"/>
      <w:outlineLvl w:val="6"/>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E33"/>
    <w:pPr>
      <w:ind w:left="720"/>
      <w:contextualSpacing/>
    </w:pPr>
  </w:style>
  <w:style w:type="character" w:styleId="Hyperlink">
    <w:name w:val="Hyperlink"/>
    <w:basedOn w:val="DefaultParagraphFont"/>
    <w:uiPriority w:val="99"/>
    <w:unhideWhenUsed/>
    <w:rsid w:val="00710C19"/>
    <w:rPr>
      <w:color w:val="0563C1" w:themeColor="hyperlink"/>
      <w:u w:val="single"/>
    </w:rPr>
  </w:style>
  <w:style w:type="character" w:styleId="FollowedHyperlink">
    <w:name w:val="FollowedHyperlink"/>
    <w:basedOn w:val="DefaultParagraphFont"/>
    <w:uiPriority w:val="99"/>
    <w:semiHidden/>
    <w:unhideWhenUsed/>
    <w:rsid w:val="00CB089A"/>
    <w:rPr>
      <w:color w:val="954F72" w:themeColor="followedHyperlink"/>
      <w:u w:val="single"/>
    </w:rPr>
  </w:style>
  <w:style w:type="character" w:styleId="CommentReference">
    <w:name w:val="annotation reference"/>
    <w:basedOn w:val="DefaultParagraphFont"/>
    <w:uiPriority w:val="99"/>
    <w:semiHidden/>
    <w:unhideWhenUsed/>
    <w:rsid w:val="00CB089A"/>
    <w:rPr>
      <w:sz w:val="16"/>
      <w:szCs w:val="16"/>
    </w:rPr>
  </w:style>
  <w:style w:type="paragraph" w:styleId="CommentText">
    <w:name w:val="annotation text"/>
    <w:basedOn w:val="Normal"/>
    <w:link w:val="CommentTextChar"/>
    <w:uiPriority w:val="99"/>
    <w:unhideWhenUsed/>
    <w:rsid w:val="00CB089A"/>
    <w:rPr>
      <w:sz w:val="20"/>
      <w:szCs w:val="20"/>
    </w:rPr>
  </w:style>
  <w:style w:type="character" w:customStyle="1" w:styleId="CommentTextChar">
    <w:name w:val="Comment Text Char"/>
    <w:basedOn w:val="DefaultParagraphFont"/>
    <w:link w:val="CommentText"/>
    <w:uiPriority w:val="99"/>
    <w:rsid w:val="00CB089A"/>
    <w:rPr>
      <w:sz w:val="20"/>
      <w:szCs w:val="20"/>
    </w:rPr>
  </w:style>
  <w:style w:type="paragraph" w:styleId="CommentSubject">
    <w:name w:val="annotation subject"/>
    <w:basedOn w:val="CommentText"/>
    <w:next w:val="CommentText"/>
    <w:link w:val="CommentSubjectChar"/>
    <w:uiPriority w:val="99"/>
    <w:semiHidden/>
    <w:unhideWhenUsed/>
    <w:rsid w:val="00CB089A"/>
    <w:rPr>
      <w:b/>
      <w:bCs/>
    </w:rPr>
  </w:style>
  <w:style w:type="character" w:customStyle="1" w:styleId="CommentSubjectChar">
    <w:name w:val="Comment Subject Char"/>
    <w:basedOn w:val="CommentTextChar"/>
    <w:link w:val="CommentSubject"/>
    <w:uiPriority w:val="99"/>
    <w:semiHidden/>
    <w:rsid w:val="00CB089A"/>
    <w:rPr>
      <w:b/>
      <w:bCs/>
      <w:sz w:val="20"/>
      <w:szCs w:val="20"/>
    </w:rPr>
  </w:style>
  <w:style w:type="paragraph" w:styleId="BalloonText">
    <w:name w:val="Balloon Text"/>
    <w:basedOn w:val="Normal"/>
    <w:link w:val="BalloonTextChar"/>
    <w:semiHidden/>
    <w:unhideWhenUsed/>
    <w:rsid w:val="00CB0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9A"/>
    <w:rPr>
      <w:rFonts w:ascii="Segoe UI" w:hAnsi="Segoe UI" w:cs="Segoe UI"/>
      <w:sz w:val="18"/>
      <w:szCs w:val="18"/>
    </w:rPr>
  </w:style>
  <w:style w:type="character" w:customStyle="1" w:styleId="t">
    <w:name w:val="t"/>
    <w:basedOn w:val="DefaultParagraphFont"/>
    <w:rsid w:val="008659C5"/>
  </w:style>
  <w:style w:type="paragraph" w:styleId="Header">
    <w:name w:val="header"/>
    <w:basedOn w:val="Normal"/>
    <w:link w:val="HeaderChar"/>
    <w:uiPriority w:val="99"/>
    <w:unhideWhenUsed/>
    <w:rsid w:val="00225A51"/>
    <w:pPr>
      <w:tabs>
        <w:tab w:val="center" w:pos="4680"/>
        <w:tab w:val="right" w:pos="9360"/>
      </w:tabs>
    </w:pPr>
  </w:style>
  <w:style w:type="character" w:customStyle="1" w:styleId="HeaderChar">
    <w:name w:val="Header Char"/>
    <w:basedOn w:val="DefaultParagraphFont"/>
    <w:link w:val="Header"/>
    <w:uiPriority w:val="99"/>
    <w:rsid w:val="00225A51"/>
  </w:style>
  <w:style w:type="paragraph" w:styleId="Footer">
    <w:name w:val="footer"/>
    <w:basedOn w:val="Normal"/>
    <w:link w:val="FooterChar"/>
    <w:uiPriority w:val="99"/>
    <w:unhideWhenUsed/>
    <w:rsid w:val="00225A51"/>
    <w:pPr>
      <w:tabs>
        <w:tab w:val="center" w:pos="4680"/>
        <w:tab w:val="right" w:pos="9360"/>
      </w:tabs>
    </w:pPr>
  </w:style>
  <w:style w:type="character" w:customStyle="1" w:styleId="FooterChar">
    <w:name w:val="Footer Char"/>
    <w:basedOn w:val="DefaultParagraphFont"/>
    <w:link w:val="Footer"/>
    <w:uiPriority w:val="99"/>
    <w:rsid w:val="00225A51"/>
  </w:style>
  <w:style w:type="table" w:styleId="TableGrid">
    <w:name w:val="Table Grid"/>
    <w:basedOn w:val="TableNormal"/>
    <w:uiPriority w:val="39"/>
    <w:rsid w:val="00DD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949"/>
  </w:style>
  <w:style w:type="paragraph" w:styleId="NormalWeb">
    <w:name w:val="Normal (Web)"/>
    <w:basedOn w:val="Normal"/>
    <w:uiPriority w:val="99"/>
    <w:unhideWhenUsed/>
    <w:rsid w:val="00826B22"/>
    <w:pPr>
      <w:spacing w:before="100" w:beforeAutospacing="1" w:after="100" w:afterAutospacing="1"/>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2B2AE3"/>
    <w:rPr>
      <w:rFonts w:ascii="Arial" w:eastAsia="Times New Roman" w:hAnsi="Arial" w:cs="Arial"/>
      <w:b/>
    </w:rPr>
  </w:style>
  <w:style w:type="character" w:customStyle="1" w:styleId="UnresolvedMention1">
    <w:name w:val="Unresolved Mention1"/>
    <w:basedOn w:val="DefaultParagraphFont"/>
    <w:uiPriority w:val="99"/>
    <w:semiHidden/>
    <w:unhideWhenUsed/>
    <w:rsid w:val="007A7CDB"/>
    <w:rPr>
      <w:color w:val="605E5C"/>
      <w:shd w:val="clear" w:color="auto" w:fill="E1DFDD"/>
    </w:rPr>
  </w:style>
  <w:style w:type="character" w:styleId="PlaceholderText">
    <w:name w:val="Placeholder Text"/>
    <w:basedOn w:val="DefaultParagraphFont"/>
    <w:uiPriority w:val="99"/>
    <w:semiHidden/>
    <w:rsid w:val="003C4FE4"/>
    <w:rPr>
      <w:color w:val="808080"/>
    </w:rPr>
  </w:style>
  <w:style w:type="character" w:customStyle="1" w:styleId="apple-converted-space">
    <w:name w:val="apple-converted-space"/>
    <w:basedOn w:val="DefaultParagraphFont"/>
    <w:rsid w:val="003C4FE4"/>
  </w:style>
  <w:style w:type="paragraph" w:customStyle="1" w:styleId="List1">
    <w:name w:val="List1"/>
    <w:basedOn w:val="Normal"/>
    <w:link w:val="List1Char"/>
    <w:rsid w:val="00CE5CE4"/>
    <w:pPr>
      <w:numPr>
        <w:numId w:val="57"/>
      </w:numPr>
      <w:spacing w:before="60" w:after="60"/>
    </w:pPr>
    <w:rPr>
      <w:rFonts w:ascii="Arial" w:eastAsia="Times New Roman" w:hAnsi="Arial" w:cs="Times New Roman"/>
    </w:rPr>
  </w:style>
  <w:style w:type="character" w:customStyle="1" w:styleId="List1Char">
    <w:name w:val="List1 Char"/>
    <w:link w:val="List1"/>
    <w:rsid w:val="00CE5CE4"/>
    <w:rPr>
      <w:rFonts w:ascii="Arial" w:eastAsia="Times New Roman" w:hAnsi="Arial" w:cs="Times New Roman"/>
    </w:rPr>
  </w:style>
  <w:style w:type="character" w:styleId="UnresolvedMention">
    <w:name w:val="Unresolved Mention"/>
    <w:basedOn w:val="DefaultParagraphFont"/>
    <w:uiPriority w:val="99"/>
    <w:semiHidden/>
    <w:unhideWhenUsed/>
    <w:rsid w:val="00090185"/>
    <w:rPr>
      <w:color w:val="605E5C"/>
      <w:shd w:val="clear" w:color="auto" w:fill="E1DFDD"/>
    </w:rPr>
  </w:style>
  <w:style w:type="character" w:customStyle="1" w:styleId="cf01">
    <w:name w:val="cf01"/>
    <w:basedOn w:val="DefaultParagraphFont"/>
    <w:rsid w:val="007A10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health.lacounty.gov/media/Coronavirus/guidances.htm" TargetMode="External"/><Relationship Id="rId18" Type="http://schemas.openxmlformats.org/officeDocument/2006/relationships/hyperlink" Target="http://www.jpl.nasa.gov/acquisition/terms-condi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ozone-layer-protection/ozone-depleting-substances" TargetMode="External"/><Relationship Id="rId7" Type="http://schemas.openxmlformats.org/officeDocument/2006/relationships/settings" Target="settings.xml"/><Relationship Id="rId12" Type="http://schemas.openxmlformats.org/officeDocument/2006/relationships/hyperlink" Target="https://www.dir.ca.gov/title8/3205.html" TargetMode="External"/><Relationship Id="rId17" Type="http://schemas.openxmlformats.org/officeDocument/2006/relationships/hyperlink" Target="https://acquisition.jpl.nasa.gov/terms-condition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jpl.nasa.gov/stateofthelab/" TargetMode="External"/><Relationship Id="rId20" Type="http://schemas.openxmlformats.org/officeDocument/2006/relationships/hyperlink" Target="https://www.dir.ca.gov/dosh/LawsAndRegulati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cquisition.jpl.nasa.gov/terms-condit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ovt.westlaw.com/calregs/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ph.ca.gov/Programs/CID/DCDC/Pages/Immunization/nCoV2019.aspx"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F16381875E4EE7A6E3935B39A0C6DF"/>
        <w:category>
          <w:name w:val="General"/>
          <w:gallery w:val="placeholder"/>
        </w:category>
        <w:types>
          <w:type w:val="bbPlcHdr"/>
        </w:types>
        <w:behaviors>
          <w:behavior w:val="content"/>
        </w:behaviors>
        <w:guid w:val="{FD63D4EA-630E-4ABF-9EC6-3DAA94E156C1}"/>
      </w:docPartPr>
      <w:docPartBody>
        <w:p w:rsidR="00672295" w:rsidRDefault="004C1342" w:rsidP="004C1342">
          <w:pPr>
            <w:pStyle w:val="6FF16381875E4EE7A6E3935B39A0C6DF"/>
          </w:pPr>
          <w:r w:rsidRPr="00C27BC7">
            <w:rPr>
              <w:rStyle w:val="PlaceholderText"/>
            </w:rPr>
            <w:t>Click or tap here to enter text.</w:t>
          </w:r>
        </w:p>
      </w:docPartBody>
    </w:docPart>
    <w:docPart>
      <w:docPartPr>
        <w:name w:val="FA8618B3D1434DF8977F887307AEB5B0"/>
        <w:category>
          <w:name w:val="General"/>
          <w:gallery w:val="placeholder"/>
        </w:category>
        <w:types>
          <w:type w:val="bbPlcHdr"/>
        </w:types>
        <w:behaviors>
          <w:behavior w:val="content"/>
        </w:behaviors>
        <w:guid w:val="{8FCCED8F-F9F5-4114-BA5C-06549A1C5FC9}"/>
      </w:docPartPr>
      <w:docPartBody>
        <w:p w:rsidR="00672295" w:rsidRDefault="004C1342" w:rsidP="004C1342">
          <w:pPr>
            <w:pStyle w:val="FA8618B3D1434DF8977F887307AEB5B0"/>
          </w:pPr>
          <w:r w:rsidRPr="00C27BC7">
            <w:rPr>
              <w:rStyle w:val="PlaceholderText"/>
            </w:rPr>
            <w:t>Click or tap here to enter text.</w:t>
          </w:r>
        </w:p>
      </w:docPartBody>
    </w:docPart>
    <w:docPart>
      <w:docPartPr>
        <w:name w:val="95FC2583A2794AF88A6A1492DC7EFCA2"/>
        <w:category>
          <w:name w:val="General"/>
          <w:gallery w:val="placeholder"/>
        </w:category>
        <w:types>
          <w:type w:val="bbPlcHdr"/>
        </w:types>
        <w:behaviors>
          <w:behavior w:val="content"/>
        </w:behaviors>
        <w:guid w:val="{DA8CDA93-B700-4BF7-8AC2-F99583D28CDE}"/>
      </w:docPartPr>
      <w:docPartBody>
        <w:p w:rsidR="00672295" w:rsidRDefault="004C1342" w:rsidP="004C1342">
          <w:pPr>
            <w:pStyle w:val="95FC2583A2794AF88A6A1492DC7EFCA2"/>
          </w:pPr>
          <w:r w:rsidRPr="00C27BC7">
            <w:rPr>
              <w:rStyle w:val="PlaceholderText"/>
            </w:rPr>
            <w:t>Click or tap here to enter text.</w:t>
          </w:r>
        </w:p>
      </w:docPartBody>
    </w:docPart>
    <w:docPart>
      <w:docPartPr>
        <w:name w:val="C8A17075AC2A4C10BA9A060D64024A7C"/>
        <w:category>
          <w:name w:val="General"/>
          <w:gallery w:val="placeholder"/>
        </w:category>
        <w:types>
          <w:type w:val="bbPlcHdr"/>
        </w:types>
        <w:behaviors>
          <w:behavior w:val="content"/>
        </w:behaviors>
        <w:guid w:val="{54AEEBCD-A0E6-4747-BFC9-B66E6FBDF3C4}"/>
      </w:docPartPr>
      <w:docPartBody>
        <w:p w:rsidR="00672295" w:rsidRDefault="004C1342" w:rsidP="004C1342">
          <w:pPr>
            <w:pStyle w:val="C8A17075AC2A4C10BA9A060D64024A7C"/>
          </w:pPr>
          <w:r w:rsidRPr="00C27BC7">
            <w:rPr>
              <w:rStyle w:val="PlaceholderText"/>
            </w:rPr>
            <w:t>Click or tap here to enter text.</w:t>
          </w:r>
        </w:p>
      </w:docPartBody>
    </w:docPart>
    <w:docPart>
      <w:docPartPr>
        <w:name w:val="3890BEAE55994A4F9E813CEEA870B19E"/>
        <w:category>
          <w:name w:val="General"/>
          <w:gallery w:val="placeholder"/>
        </w:category>
        <w:types>
          <w:type w:val="bbPlcHdr"/>
        </w:types>
        <w:behaviors>
          <w:behavior w:val="content"/>
        </w:behaviors>
        <w:guid w:val="{10D33154-E5FD-4971-B5F7-8DE0A4B15D76}"/>
      </w:docPartPr>
      <w:docPartBody>
        <w:p w:rsidR="00672295" w:rsidRDefault="004C1342" w:rsidP="004C1342">
          <w:pPr>
            <w:pStyle w:val="3890BEAE55994A4F9E813CEEA870B19E"/>
          </w:pPr>
          <w:r w:rsidRPr="00C27BC7">
            <w:rPr>
              <w:rStyle w:val="PlaceholderText"/>
            </w:rPr>
            <w:t>Click or tap here to enter text.</w:t>
          </w:r>
        </w:p>
      </w:docPartBody>
    </w:docPart>
    <w:docPart>
      <w:docPartPr>
        <w:name w:val="FA97855FFFFC46A58081E4804295B81A"/>
        <w:category>
          <w:name w:val="General"/>
          <w:gallery w:val="placeholder"/>
        </w:category>
        <w:types>
          <w:type w:val="bbPlcHdr"/>
        </w:types>
        <w:behaviors>
          <w:behavior w:val="content"/>
        </w:behaviors>
        <w:guid w:val="{C8920D24-51BB-4885-8C8D-DDAFD0F7FE3C}"/>
      </w:docPartPr>
      <w:docPartBody>
        <w:p w:rsidR="00672295" w:rsidRDefault="004C1342" w:rsidP="004C1342">
          <w:pPr>
            <w:pStyle w:val="FA97855FFFFC46A58081E4804295B81A"/>
          </w:pPr>
          <w:r w:rsidRPr="00C27BC7">
            <w:rPr>
              <w:rStyle w:val="PlaceholderText"/>
            </w:rPr>
            <w:t>Click or tap here to enter text.</w:t>
          </w:r>
        </w:p>
      </w:docPartBody>
    </w:docPart>
    <w:docPart>
      <w:docPartPr>
        <w:name w:val="DFB2B554884C43B18A48B428CDD6F013"/>
        <w:category>
          <w:name w:val="General"/>
          <w:gallery w:val="placeholder"/>
        </w:category>
        <w:types>
          <w:type w:val="bbPlcHdr"/>
        </w:types>
        <w:behaviors>
          <w:behavior w:val="content"/>
        </w:behaviors>
        <w:guid w:val="{F7A12404-DAAF-429A-98E5-B51FD8ED51D9}"/>
      </w:docPartPr>
      <w:docPartBody>
        <w:p w:rsidR="00672295" w:rsidRDefault="004C1342" w:rsidP="004C1342">
          <w:pPr>
            <w:pStyle w:val="DFB2B554884C43B18A48B428CDD6F013"/>
          </w:pPr>
          <w:r w:rsidRPr="00C27BC7">
            <w:rPr>
              <w:rStyle w:val="PlaceholderText"/>
            </w:rPr>
            <w:t>Click or tap here to enter text.</w:t>
          </w:r>
        </w:p>
      </w:docPartBody>
    </w:docPart>
    <w:docPart>
      <w:docPartPr>
        <w:name w:val="26245F7A71B14A72A9D2096C1C3ECCC1"/>
        <w:category>
          <w:name w:val="General"/>
          <w:gallery w:val="placeholder"/>
        </w:category>
        <w:types>
          <w:type w:val="bbPlcHdr"/>
        </w:types>
        <w:behaviors>
          <w:behavior w:val="content"/>
        </w:behaviors>
        <w:guid w:val="{283E926B-3041-48A8-A016-DEC7B8CB6163}"/>
      </w:docPartPr>
      <w:docPartBody>
        <w:p w:rsidR="00672295" w:rsidRDefault="004C1342" w:rsidP="004C1342">
          <w:pPr>
            <w:pStyle w:val="26245F7A71B14A72A9D2096C1C3ECCC1"/>
          </w:pPr>
          <w:r w:rsidRPr="00C27BC7">
            <w:rPr>
              <w:rStyle w:val="PlaceholderText"/>
            </w:rPr>
            <w:t>Click or tap here to enter text.</w:t>
          </w:r>
        </w:p>
      </w:docPartBody>
    </w:docPart>
    <w:docPart>
      <w:docPartPr>
        <w:name w:val="E5D52CB55158469C8C19E540C62A1C45"/>
        <w:category>
          <w:name w:val="General"/>
          <w:gallery w:val="placeholder"/>
        </w:category>
        <w:types>
          <w:type w:val="bbPlcHdr"/>
        </w:types>
        <w:behaviors>
          <w:behavior w:val="content"/>
        </w:behaviors>
        <w:guid w:val="{E5630CB9-B63C-4F05-BF1C-1DADA859A78C}"/>
      </w:docPartPr>
      <w:docPartBody>
        <w:p w:rsidR="00672295" w:rsidRDefault="004C1342" w:rsidP="004C1342">
          <w:pPr>
            <w:pStyle w:val="E5D52CB55158469C8C19E540C62A1C45"/>
          </w:pPr>
          <w:r w:rsidRPr="00C27BC7">
            <w:rPr>
              <w:rStyle w:val="PlaceholderText"/>
            </w:rPr>
            <w:t>Click or tap here to enter text.</w:t>
          </w:r>
        </w:p>
      </w:docPartBody>
    </w:docPart>
    <w:docPart>
      <w:docPartPr>
        <w:name w:val="5490F23F5EB74148B83C1605B3E41FC0"/>
        <w:category>
          <w:name w:val="General"/>
          <w:gallery w:val="placeholder"/>
        </w:category>
        <w:types>
          <w:type w:val="bbPlcHdr"/>
        </w:types>
        <w:behaviors>
          <w:behavior w:val="content"/>
        </w:behaviors>
        <w:guid w:val="{A992AED5-D153-4BE7-ABC5-1DC238367BA4}"/>
      </w:docPartPr>
      <w:docPartBody>
        <w:p w:rsidR="00672295" w:rsidRDefault="004C1342" w:rsidP="004C1342">
          <w:pPr>
            <w:pStyle w:val="5490F23F5EB74148B83C1605B3E41FC0"/>
          </w:pPr>
          <w:r w:rsidRPr="00C27BC7">
            <w:rPr>
              <w:rStyle w:val="PlaceholderText"/>
            </w:rPr>
            <w:t>Click or tap here to enter text.</w:t>
          </w:r>
        </w:p>
      </w:docPartBody>
    </w:docPart>
    <w:docPart>
      <w:docPartPr>
        <w:name w:val="C408B77BA3E549BA8FB1BCAC13CBF366"/>
        <w:category>
          <w:name w:val="General"/>
          <w:gallery w:val="placeholder"/>
        </w:category>
        <w:types>
          <w:type w:val="bbPlcHdr"/>
        </w:types>
        <w:behaviors>
          <w:behavior w:val="content"/>
        </w:behaviors>
        <w:guid w:val="{657BFAE9-D776-4DA5-A815-2F86DA2C0101}"/>
      </w:docPartPr>
      <w:docPartBody>
        <w:p w:rsidR="00672295" w:rsidRDefault="004C1342" w:rsidP="004C1342">
          <w:pPr>
            <w:pStyle w:val="C408B77BA3E549BA8FB1BCAC13CBF366"/>
          </w:pPr>
          <w:r w:rsidRPr="00C27BC7">
            <w:rPr>
              <w:rStyle w:val="PlaceholderText"/>
            </w:rPr>
            <w:t>Click or tap here to enter text.</w:t>
          </w:r>
        </w:p>
      </w:docPartBody>
    </w:docPart>
    <w:docPart>
      <w:docPartPr>
        <w:name w:val="CF70891CFD6448E481F4EC16B8DE95DF"/>
        <w:category>
          <w:name w:val="General"/>
          <w:gallery w:val="placeholder"/>
        </w:category>
        <w:types>
          <w:type w:val="bbPlcHdr"/>
        </w:types>
        <w:behaviors>
          <w:behavior w:val="content"/>
        </w:behaviors>
        <w:guid w:val="{42E57ABD-02FD-4AC1-8A34-1DABA72DB287}"/>
      </w:docPartPr>
      <w:docPartBody>
        <w:p w:rsidR="00672295" w:rsidRDefault="004C1342" w:rsidP="004C1342">
          <w:pPr>
            <w:pStyle w:val="CF70891CFD6448E481F4EC16B8DE95DF"/>
          </w:pPr>
          <w:r w:rsidRPr="00C27BC7">
            <w:rPr>
              <w:rStyle w:val="PlaceholderText"/>
            </w:rPr>
            <w:t>Click or tap here to enter text.</w:t>
          </w:r>
        </w:p>
      </w:docPartBody>
    </w:docPart>
    <w:docPart>
      <w:docPartPr>
        <w:name w:val="8729656C4D7D4DD1943F2F5DD06E1476"/>
        <w:category>
          <w:name w:val="General"/>
          <w:gallery w:val="placeholder"/>
        </w:category>
        <w:types>
          <w:type w:val="bbPlcHdr"/>
        </w:types>
        <w:behaviors>
          <w:behavior w:val="content"/>
        </w:behaviors>
        <w:guid w:val="{97928D1F-DCE6-4C35-830E-6D3BC4FE3C82}"/>
      </w:docPartPr>
      <w:docPartBody>
        <w:p w:rsidR="00672295" w:rsidRDefault="004C1342" w:rsidP="004C1342">
          <w:pPr>
            <w:pStyle w:val="8729656C4D7D4DD1943F2F5DD06E1476"/>
          </w:pPr>
          <w:r w:rsidRPr="00C27BC7">
            <w:rPr>
              <w:rStyle w:val="PlaceholderText"/>
            </w:rPr>
            <w:t>Click or tap here to enter text.</w:t>
          </w:r>
        </w:p>
      </w:docPartBody>
    </w:docPart>
    <w:docPart>
      <w:docPartPr>
        <w:name w:val="7970433E86E04E90B60632E18C4DDDB3"/>
        <w:category>
          <w:name w:val="General"/>
          <w:gallery w:val="placeholder"/>
        </w:category>
        <w:types>
          <w:type w:val="bbPlcHdr"/>
        </w:types>
        <w:behaviors>
          <w:behavior w:val="content"/>
        </w:behaviors>
        <w:guid w:val="{A1C02684-59E8-4248-A3AB-A3F0641517E9}"/>
      </w:docPartPr>
      <w:docPartBody>
        <w:p w:rsidR="00672295" w:rsidRDefault="004C1342" w:rsidP="004C1342">
          <w:pPr>
            <w:pStyle w:val="7970433E86E04E90B60632E18C4DDDB3"/>
          </w:pPr>
          <w:r w:rsidRPr="00C27BC7">
            <w:rPr>
              <w:rStyle w:val="PlaceholderText"/>
            </w:rPr>
            <w:t>Click or tap here to enter text.</w:t>
          </w:r>
        </w:p>
      </w:docPartBody>
    </w:docPart>
    <w:docPart>
      <w:docPartPr>
        <w:name w:val="3243D2F952A54077AB5BE601BB732BBD"/>
        <w:category>
          <w:name w:val="General"/>
          <w:gallery w:val="placeholder"/>
        </w:category>
        <w:types>
          <w:type w:val="bbPlcHdr"/>
        </w:types>
        <w:behaviors>
          <w:behavior w:val="content"/>
        </w:behaviors>
        <w:guid w:val="{5F518F60-B8AD-47A7-AA6E-274296D52FE5}"/>
      </w:docPartPr>
      <w:docPartBody>
        <w:p w:rsidR="00672295" w:rsidRDefault="004C1342" w:rsidP="004C1342">
          <w:pPr>
            <w:pStyle w:val="3243D2F952A54077AB5BE601BB732BBD"/>
          </w:pPr>
          <w:r w:rsidRPr="00C27BC7">
            <w:rPr>
              <w:rStyle w:val="PlaceholderText"/>
            </w:rPr>
            <w:t>Click or tap here to enter text.</w:t>
          </w:r>
        </w:p>
      </w:docPartBody>
    </w:docPart>
    <w:docPart>
      <w:docPartPr>
        <w:name w:val="D73C62CFD8294B1D82AB04F3257F9992"/>
        <w:category>
          <w:name w:val="General"/>
          <w:gallery w:val="placeholder"/>
        </w:category>
        <w:types>
          <w:type w:val="bbPlcHdr"/>
        </w:types>
        <w:behaviors>
          <w:behavior w:val="content"/>
        </w:behaviors>
        <w:guid w:val="{D7EC1C95-0456-49F5-AD60-144FB26463EA}"/>
      </w:docPartPr>
      <w:docPartBody>
        <w:p w:rsidR="00672295" w:rsidRDefault="004C1342" w:rsidP="004C1342">
          <w:pPr>
            <w:pStyle w:val="D73C62CFD8294B1D82AB04F3257F9992"/>
          </w:pPr>
          <w:r w:rsidRPr="00C27BC7">
            <w:rPr>
              <w:rStyle w:val="PlaceholderText"/>
            </w:rPr>
            <w:t>Click or tap here to enter text.</w:t>
          </w:r>
        </w:p>
      </w:docPartBody>
    </w:docPart>
    <w:docPart>
      <w:docPartPr>
        <w:name w:val="02A00852FF934BA1BF589C7D6AAC2511"/>
        <w:category>
          <w:name w:val="General"/>
          <w:gallery w:val="placeholder"/>
        </w:category>
        <w:types>
          <w:type w:val="bbPlcHdr"/>
        </w:types>
        <w:behaviors>
          <w:behavior w:val="content"/>
        </w:behaviors>
        <w:guid w:val="{0E46B39E-8348-4E7F-8BAB-DF45B529C4CB}"/>
      </w:docPartPr>
      <w:docPartBody>
        <w:p w:rsidR="00672295" w:rsidRDefault="004C1342" w:rsidP="004C1342">
          <w:pPr>
            <w:pStyle w:val="02A00852FF934BA1BF589C7D6AAC2511"/>
          </w:pPr>
          <w:r w:rsidRPr="00C27BC7">
            <w:rPr>
              <w:rStyle w:val="PlaceholderText"/>
            </w:rPr>
            <w:t>Click or tap here to enter text.</w:t>
          </w:r>
        </w:p>
      </w:docPartBody>
    </w:docPart>
    <w:docPart>
      <w:docPartPr>
        <w:name w:val="FD684F6394514C38A00962B3D29DCB10"/>
        <w:category>
          <w:name w:val="General"/>
          <w:gallery w:val="placeholder"/>
        </w:category>
        <w:types>
          <w:type w:val="bbPlcHdr"/>
        </w:types>
        <w:behaviors>
          <w:behavior w:val="content"/>
        </w:behaviors>
        <w:guid w:val="{3222CC7C-0736-497D-9F05-89FF2B1DD951}"/>
      </w:docPartPr>
      <w:docPartBody>
        <w:p w:rsidR="00672295" w:rsidRDefault="004C1342" w:rsidP="004C1342">
          <w:pPr>
            <w:pStyle w:val="FD684F6394514C38A00962B3D29DCB10"/>
          </w:pPr>
          <w:r w:rsidRPr="00C27BC7">
            <w:rPr>
              <w:rStyle w:val="PlaceholderText"/>
            </w:rPr>
            <w:t>Click or tap here to enter text.</w:t>
          </w:r>
        </w:p>
      </w:docPartBody>
    </w:docPart>
    <w:docPart>
      <w:docPartPr>
        <w:name w:val="329CEB048E62436E94221C8B6CF6109C"/>
        <w:category>
          <w:name w:val="General"/>
          <w:gallery w:val="placeholder"/>
        </w:category>
        <w:types>
          <w:type w:val="bbPlcHdr"/>
        </w:types>
        <w:behaviors>
          <w:behavior w:val="content"/>
        </w:behaviors>
        <w:guid w:val="{2C7B1E1E-BFA9-428D-9C2E-CA60530BBEF7}"/>
      </w:docPartPr>
      <w:docPartBody>
        <w:p w:rsidR="00672295" w:rsidRDefault="004C1342" w:rsidP="004C1342">
          <w:pPr>
            <w:pStyle w:val="329CEB048E62436E94221C8B6CF6109C"/>
          </w:pPr>
          <w:r w:rsidRPr="00C27BC7">
            <w:rPr>
              <w:rStyle w:val="PlaceholderText"/>
            </w:rPr>
            <w:t>Click or tap here to enter text.</w:t>
          </w:r>
        </w:p>
      </w:docPartBody>
    </w:docPart>
    <w:docPart>
      <w:docPartPr>
        <w:name w:val="FF6417427A43443C80D819534A195C6C"/>
        <w:category>
          <w:name w:val="General"/>
          <w:gallery w:val="placeholder"/>
        </w:category>
        <w:types>
          <w:type w:val="bbPlcHdr"/>
        </w:types>
        <w:behaviors>
          <w:behavior w:val="content"/>
        </w:behaviors>
        <w:guid w:val="{2435D3EC-8EFB-487B-8353-B60AA6FD6E35}"/>
      </w:docPartPr>
      <w:docPartBody>
        <w:p w:rsidR="00672295" w:rsidRDefault="004C1342" w:rsidP="004C1342">
          <w:pPr>
            <w:pStyle w:val="FF6417427A43443C80D819534A195C6C"/>
          </w:pPr>
          <w:r w:rsidRPr="00C27BC7">
            <w:rPr>
              <w:rStyle w:val="PlaceholderText"/>
            </w:rPr>
            <w:t>Click or tap here to enter text.</w:t>
          </w:r>
        </w:p>
      </w:docPartBody>
    </w:docPart>
    <w:docPart>
      <w:docPartPr>
        <w:name w:val="9B671AF662DC439886049B69CD9EB258"/>
        <w:category>
          <w:name w:val="General"/>
          <w:gallery w:val="placeholder"/>
        </w:category>
        <w:types>
          <w:type w:val="bbPlcHdr"/>
        </w:types>
        <w:behaviors>
          <w:behavior w:val="content"/>
        </w:behaviors>
        <w:guid w:val="{0A68E779-AA09-48A3-BB74-5294AA9CB805}"/>
      </w:docPartPr>
      <w:docPartBody>
        <w:p w:rsidR="00672295" w:rsidRDefault="004C1342" w:rsidP="004C1342">
          <w:pPr>
            <w:pStyle w:val="9B671AF662DC439886049B69CD9EB258"/>
          </w:pPr>
          <w:r w:rsidRPr="00C27BC7">
            <w:rPr>
              <w:rStyle w:val="PlaceholderText"/>
            </w:rPr>
            <w:t>Click or tap here to enter text.</w:t>
          </w:r>
        </w:p>
      </w:docPartBody>
    </w:docPart>
    <w:docPart>
      <w:docPartPr>
        <w:name w:val="D757950E20F545318C2D3B3D6C6E60D7"/>
        <w:category>
          <w:name w:val="General"/>
          <w:gallery w:val="placeholder"/>
        </w:category>
        <w:types>
          <w:type w:val="bbPlcHdr"/>
        </w:types>
        <w:behaviors>
          <w:behavior w:val="content"/>
        </w:behaviors>
        <w:guid w:val="{51BCDD9D-9508-4449-B9CC-45ACBF38E6A2}"/>
      </w:docPartPr>
      <w:docPartBody>
        <w:p w:rsidR="00672295" w:rsidRDefault="004C1342" w:rsidP="004C1342">
          <w:pPr>
            <w:pStyle w:val="D757950E20F545318C2D3B3D6C6E60D7"/>
          </w:pPr>
          <w:r w:rsidRPr="00C27BC7">
            <w:rPr>
              <w:rStyle w:val="PlaceholderText"/>
            </w:rPr>
            <w:t>Click or tap here to enter text.</w:t>
          </w:r>
        </w:p>
      </w:docPartBody>
    </w:docPart>
    <w:docPart>
      <w:docPartPr>
        <w:name w:val="5A03C3F3BFB34324B54AEDE5954B3748"/>
        <w:category>
          <w:name w:val="General"/>
          <w:gallery w:val="placeholder"/>
        </w:category>
        <w:types>
          <w:type w:val="bbPlcHdr"/>
        </w:types>
        <w:behaviors>
          <w:behavior w:val="content"/>
        </w:behaviors>
        <w:guid w:val="{804DB9B5-AC71-4C7E-9EF3-C5AEE6E0C89F}"/>
      </w:docPartPr>
      <w:docPartBody>
        <w:p w:rsidR="00672295" w:rsidRDefault="004C1342" w:rsidP="004C1342">
          <w:pPr>
            <w:pStyle w:val="5A03C3F3BFB34324B54AEDE5954B3748"/>
          </w:pPr>
          <w:r w:rsidRPr="00C27BC7">
            <w:rPr>
              <w:rStyle w:val="PlaceholderText"/>
            </w:rPr>
            <w:t>Click or tap here to enter text.</w:t>
          </w:r>
        </w:p>
      </w:docPartBody>
    </w:docPart>
    <w:docPart>
      <w:docPartPr>
        <w:name w:val="F3497CD1E4234589B5B28F9D478D483D"/>
        <w:category>
          <w:name w:val="General"/>
          <w:gallery w:val="placeholder"/>
        </w:category>
        <w:types>
          <w:type w:val="bbPlcHdr"/>
        </w:types>
        <w:behaviors>
          <w:behavior w:val="content"/>
        </w:behaviors>
        <w:guid w:val="{E4FBF1C0-EC67-48AC-BE23-68482941D54F}"/>
      </w:docPartPr>
      <w:docPartBody>
        <w:p w:rsidR="00672295" w:rsidRDefault="004C1342" w:rsidP="004C1342">
          <w:pPr>
            <w:pStyle w:val="F3497CD1E4234589B5B28F9D478D483D"/>
          </w:pPr>
          <w:r w:rsidRPr="00C27BC7">
            <w:rPr>
              <w:rStyle w:val="PlaceholderText"/>
            </w:rPr>
            <w:t>Click or tap here to enter text.</w:t>
          </w:r>
        </w:p>
      </w:docPartBody>
    </w:docPart>
    <w:docPart>
      <w:docPartPr>
        <w:name w:val="6E8841030AAFEC42858554EEAE4C5C8E"/>
        <w:category>
          <w:name w:val="General"/>
          <w:gallery w:val="placeholder"/>
        </w:category>
        <w:types>
          <w:type w:val="bbPlcHdr"/>
        </w:types>
        <w:behaviors>
          <w:behavior w:val="content"/>
        </w:behaviors>
        <w:guid w:val="{BDF9D474-9D2A-E84F-9A07-CEF8E92E364A}"/>
      </w:docPartPr>
      <w:docPartBody>
        <w:p w:rsidR="00BA5E7C" w:rsidRDefault="00F33A43" w:rsidP="00F33A43">
          <w:pPr>
            <w:pStyle w:val="6E8841030AAFEC42858554EEAE4C5C8E"/>
          </w:pPr>
          <w:r w:rsidRPr="00C27BC7">
            <w:rPr>
              <w:rStyle w:val="PlaceholderText"/>
            </w:rPr>
            <w:t>Click or tap here to enter text.</w:t>
          </w:r>
        </w:p>
      </w:docPartBody>
    </w:docPart>
    <w:docPart>
      <w:docPartPr>
        <w:name w:val="2C38EF37B01BC24790557C7EEBCF7D12"/>
        <w:category>
          <w:name w:val="General"/>
          <w:gallery w:val="placeholder"/>
        </w:category>
        <w:types>
          <w:type w:val="bbPlcHdr"/>
        </w:types>
        <w:behaviors>
          <w:behavior w:val="content"/>
        </w:behaviors>
        <w:guid w:val="{98A86996-BA74-F949-9AC4-0A2D2A551C7B}"/>
      </w:docPartPr>
      <w:docPartBody>
        <w:p w:rsidR="00BA5E7C" w:rsidRDefault="00F33A43" w:rsidP="00F33A43">
          <w:pPr>
            <w:pStyle w:val="2C38EF37B01BC24790557C7EEBCF7D12"/>
          </w:pPr>
          <w:r w:rsidRPr="00C27B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42"/>
    <w:rsid w:val="00124BCE"/>
    <w:rsid w:val="001A50A4"/>
    <w:rsid w:val="00204EF5"/>
    <w:rsid w:val="00215F63"/>
    <w:rsid w:val="00223667"/>
    <w:rsid w:val="00310190"/>
    <w:rsid w:val="00433F0E"/>
    <w:rsid w:val="004C1342"/>
    <w:rsid w:val="005013B7"/>
    <w:rsid w:val="00634E50"/>
    <w:rsid w:val="00672295"/>
    <w:rsid w:val="006F6EA1"/>
    <w:rsid w:val="00792E76"/>
    <w:rsid w:val="00843F7A"/>
    <w:rsid w:val="008F7ADD"/>
    <w:rsid w:val="009B7B45"/>
    <w:rsid w:val="009C2BC3"/>
    <w:rsid w:val="009E294A"/>
    <w:rsid w:val="009E49D8"/>
    <w:rsid w:val="009F6507"/>
    <w:rsid w:val="00AB2D96"/>
    <w:rsid w:val="00AC1A6A"/>
    <w:rsid w:val="00AC62B0"/>
    <w:rsid w:val="00B622FD"/>
    <w:rsid w:val="00B861A7"/>
    <w:rsid w:val="00BA5E7C"/>
    <w:rsid w:val="00BE663B"/>
    <w:rsid w:val="00C30D42"/>
    <w:rsid w:val="00C62292"/>
    <w:rsid w:val="00D056DF"/>
    <w:rsid w:val="00D352AD"/>
    <w:rsid w:val="00D40307"/>
    <w:rsid w:val="00EA60C3"/>
    <w:rsid w:val="00EF7F69"/>
    <w:rsid w:val="00F23912"/>
    <w:rsid w:val="00F33A43"/>
    <w:rsid w:val="00F77468"/>
    <w:rsid w:val="00FF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A43"/>
    <w:rPr>
      <w:color w:val="808080"/>
    </w:rPr>
  </w:style>
  <w:style w:type="paragraph" w:customStyle="1" w:styleId="6FF16381875E4EE7A6E3935B39A0C6DF">
    <w:name w:val="6FF16381875E4EE7A6E3935B39A0C6DF"/>
    <w:rsid w:val="004C1342"/>
  </w:style>
  <w:style w:type="paragraph" w:customStyle="1" w:styleId="6E8841030AAFEC42858554EEAE4C5C8E">
    <w:name w:val="6E8841030AAFEC42858554EEAE4C5C8E"/>
    <w:rsid w:val="00F33A43"/>
    <w:pPr>
      <w:spacing w:after="0" w:line="240" w:lineRule="auto"/>
    </w:pPr>
    <w:rPr>
      <w:sz w:val="24"/>
      <w:szCs w:val="24"/>
    </w:rPr>
  </w:style>
  <w:style w:type="paragraph" w:customStyle="1" w:styleId="FA8618B3D1434DF8977F887307AEB5B0">
    <w:name w:val="FA8618B3D1434DF8977F887307AEB5B0"/>
    <w:rsid w:val="004C1342"/>
  </w:style>
  <w:style w:type="paragraph" w:customStyle="1" w:styleId="95FC2583A2794AF88A6A1492DC7EFCA2">
    <w:name w:val="95FC2583A2794AF88A6A1492DC7EFCA2"/>
    <w:rsid w:val="004C1342"/>
  </w:style>
  <w:style w:type="paragraph" w:customStyle="1" w:styleId="C8A17075AC2A4C10BA9A060D64024A7C">
    <w:name w:val="C8A17075AC2A4C10BA9A060D64024A7C"/>
    <w:rsid w:val="004C1342"/>
  </w:style>
  <w:style w:type="paragraph" w:customStyle="1" w:styleId="3890BEAE55994A4F9E813CEEA870B19E">
    <w:name w:val="3890BEAE55994A4F9E813CEEA870B19E"/>
    <w:rsid w:val="004C1342"/>
  </w:style>
  <w:style w:type="paragraph" w:customStyle="1" w:styleId="FA97855FFFFC46A58081E4804295B81A">
    <w:name w:val="FA97855FFFFC46A58081E4804295B81A"/>
    <w:rsid w:val="004C1342"/>
  </w:style>
  <w:style w:type="paragraph" w:customStyle="1" w:styleId="2C38EF37B01BC24790557C7EEBCF7D12">
    <w:name w:val="2C38EF37B01BC24790557C7EEBCF7D12"/>
    <w:rsid w:val="00F33A43"/>
    <w:pPr>
      <w:spacing w:after="0" w:line="240" w:lineRule="auto"/>
    </w:pPr>
    <w:rPr>
      <w:sz w:val="24"/>
      <w:szCs w:val="24"/>
    </w:rPr>
  </w:style>
  <w:style w:type="paragraph" w:customStyle="1" w:styleId="DFB2B554884C43B18A48B428CDD6F013">
    <w:name w:val="DFB2B554884C43B18A48B428CDD6F013"/>
    <w:rsid w:val="004C1342"/>
  </w:style>
  <w:style w:type="paragraph" w:customStyle="1" w:styleId="26245F7A71B14A72A9D2096C1C3ECCC1">
    <w:name w:val="26245F7A71B14A72A9D2096C1C3ECCC1"/>
    <w:rsid w:val="004C1342"/>
  </w:style>
  <w:style w:type="paragraph" w:customStyle="1" w:styleId="E5D52CB55158469C8C19E540C62A1C45">
    <w:name w:val="E5D52CB55158469C8C19E540C62A1C45"/>
    <w:rsid w:val="004C1342"/>
  </w:style>
  <w:style w:type="paragraph" w:customStyle="1" w:styleId="5490F23F5EB74148B83C1605B3E41FC0">
    <w:name w:val="5490F23F5EB74148B83C1605B3E41FC0"/>
    <w:rsid w:val="004C1342"/>
  </w:style>
  <w:style w:type="paragraph" w:customStyle="1" w:styleId="C408B77BA3E549BA8FB1BCAC13CBF366">
    <w:name w:val="C408B77BA3E549BA8FB1BCAC13CBF366"/>
    <w:rsid w:val="004C1342"/>
  </w:style>
  <w:style w:type="paragraph" w:customStyle="1" w:styleId="CF70891CFD6448E481F4EC16B8DE95DF">
    <w:name w:val="CF70891CFD6448E481F4EC16B8DE95DF"/>
    <w:rsid w:val="004C1342"/>
  </w:style>
  <w:style w:type="paragraph" w:customStyle="1" w:styleId="8729656C4D7D4DD1943F2F5DD06E1476">
    <w:name w:val="8729656C4D7D4DD1943F2F5DD06E1476"/>
    <w:rsid w:val="004C1342"/>
  </w:style>
  <w:style w:type="paragraph" w:customStyle="1" w:styleId="7970433E86E04E90B60632E18C4DDDB3">
    <w:name w:val="7970433E86E04E90B60632E18C4DDDB3"/>
    <w:rsid w:val="004C1342"/>
  </w:style>
  <w:style w:type="paragraph" w:customStyle="1" w:styleId="3243D2F952A54077AB5BE601BB732BBD">
    <w:name w:val="3243D2F952A54077AB5BE601BB732BBD"/>
    <w:rsid w:val="004C1342"/>
  </w:style>
  <w:style w:type="paragraph" w:customStyle="1" w:styleId="D73C62CFD8294B1D82AB04F3257F9992">
    <w:name w:val="D73C62CFD8294B1D82AB04F3257F9992"/>
    <w:rsid w:val="004C1342"/>
  </w:style>
  <w:style w:type="paragraph" w:customStyle="1" w:styleId="02A00852FF934BA1BF589C7D6AAC2511">
    <w:name w:val="02A00852FF934BA1BF589C7D6AAC2511"/>
    <w:rsid w:val="004C1342"/>
  </w:style>
  <w:style w:type="paragraph" w:customStyle="1" w:styleId="FD684F6394514C38A00962B3D29DCB10">
    <w:name w:val="FD684F6394514C38A00962B3D29DCB10"/>
    <w:rsid w:val="004C1342"/>
  </w:style>
  <w:style w:type="paragraph" w:customStyle="1" w:styleId="329CEB048E62436E94221C8B6CF6109C">
    <w:name w:val="329CEB048E62436E94221C8B6CF6109C"/>
    <w:rsid w:val="004C1342"/>
  </w:style>
  <w:style w:type="paragraph" w:customStyle="1" w:styleId="FF6417427A43443C80D819534A195C6C">
    <w:name w:val="FF6417427A43443C80D819534A195C6C"/>
    <w:rsid w:val="004C1342"/>
  </w:style>
  <w:style w:type="paragraph" w:customStyle="1" w:styleId="9B671AF662DC439886049B69CD9EB258">
    <w:name w:val="9B671AF662DC439886049B69CD9EB258"/>
    <w:rsid w:val="004C1342"/>
  </w:style>
  <w:style w:type="paragraph" w:customStyle="1" w:styleId="D757950E20F545318C2D3B3D6C6E60D7">
    <w:name w:val="D757950E20F545318C2D3B3D6C6E60D7"/>
    <w:rsid w:val="004C1342"/>
  </w:style>
  <w:style w:type="paragraph" w:customStyle="1" w:styleId="5A03C3F3BFB34324B54AEDE5954B3748">
    <w:name w:val="5A03C3F3BFB34324B54AEDE5954B3748"/>
    <w:rsid w:val="004C1342"/>
  </w:style>
  <w:style w:type="paragraph" w:customStyle="1" w:styleId="F3497CD1E4234589B5B28F9D478D483D">
    <w:name w:val="F3497CD1E4234589B5B28F9D478D483D"/>
    <w:rsid w:val="004C1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B28BE7EF67304790F0A62820D9F08F" ma:contentTypeVersion="10" ma:contentTypeDescription="Create a new document." ma:contentTypeScope="" ma:versionID="64f51aa6fd508506a8826a4640eefe55">
  <xsd:schema xmlns:xsd="http://www.w3.org/2001/XMLSchema" xmlns:xs="http://www.w3.org/2001/XMLSchema" xmlns:p="http://schemas.microsoft.com/office/2006/metadata/properties" xmlns:ns2="d1ea40e3-213c-46a7-92b0-d62abc953937" xmlns:ns3="1abc357a-8c18-4d0c-9932-5c6ceffbbed1" targetNamespace="http://schemas.microsoft.com/office/2006/metadata/properties" ma:root="true" ma:fieldsID="9aeba56314e78463a13ab58c6df93992" ns2:_="" ns3:_="">
    <xsd:import namespace="d1ea40e3-213c-46a7-92b0-d62abc953937"/>
    <xsd:import namespace="1abc357a-8c18-4d0c-9932-5c6ceffbbe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40e3-213c-46a7-92b0-d62abc953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283c9-5dc3-4342-a46e-d374fcd978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c357a-8c18-4d0c-9932-5c6ceffbbe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355054-96d6-486a-8310-c73edc4aeea5}" ma:internalName="TaxCatchAll" ma:showField="CatchAllData" ma:web="1abc357a-8c18-4d0c-9932-5c6ceffbb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abc357a-8c18-4d0c-9932-5c6ceffbbed1">
      <UserInfo>
        <DisplayName>Lee, Lynne C (US 5020)</DisplayName>
        <AccountId>13</AccountId>
        <AccountType/>
      </UserInfo>
      <UserInfo>
        <DisplayName>Martz, Marcum D (US 5020)</DisplayName>
        <AccountId>10</AccountId>
        <AccountType/>
      </UserInfo>
      <UserInfo>
        <DisplayName>Kasnow, Charles F (US 5020)</DisplayName>
        <AccountId>15</AccountId>
        <AccountType/>
      </UserInfo>
    </SharedWithUsers>
    <lcf76f155ced4ddcb4097134ff3c332f xmlns="d1ea40e3-213c-46a7-92b0-d62abc953937">
      <Terms xmlns="http://schemas.microsoft.com/office/infopath/2007/PartnerControls"/>
    </lcf76f155ced4ddcb4097134ff3c332f>
    <TaxCatchAll xmlns="1abc357a-8c18-4d0c-9932-5c6ceffbbe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F551-232E-4AA9-B1F0-F0D0138B6614}">
  <ds:schemaRefs>
    <ds:schemaRef ds:uri="http://schemas.microsoft.com/sharepoint/v3/contenttype/forms"/>
  </ds:schemaRefs>
</ds:datastoreItem>
</file>

<file path=customXml/itemProps2.xml><?xml version="1.0" encoding="utf-8"?>
<ds:datastoreItem xmlns:ds="http://schemas.openxmlformats.org/officeDocument/2006/customXml" ds:itemID="{FB32E280-245E-4F75-A539-D2DAA7EE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40e3-213c-46a7-92b0-d62abc953937"/>
    <ds:schemaRef ds:uri="1abc357a-8c18-4d0c-9932-5c6ceffbb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9E279-AC51-43BD-8D93-289EE7BC6F9E}">
  <ds:schemaRefs>
    <ds:schemaRef ds:uri="http://schemas.microsoft.com/office/2006/metadata/properties"/>
    <ds:schemaRef ds:uri="http://schemas.microsoft.com/office/infopath/2007/PartnerControls"/>
    <ds:schemaRef ds:uri="1abc357a-8c18-4d0c-9932-5c6ceffbbed1"/>
    <ds:schemaRef ds:uri="d1ea40e3-213c-46a7-92b0-d62abc953937"/>
  </ds:schemaRefs>
</ds:datastoreItem>
</file>

<file path=customXml/itemProps4.xml><?xml version="1.0" encoding="utf-8"?>
<ds:datastoreItem xmlns:ds="http://schemas.openxmlformats.org/officeDocument/2006/customXml" ds:itemID="{27957199-378D-4D19-BD01-177BBDAA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8141</Words>
  <Characters>46407</Characters>
  <Application>Microsoft Office Word</Application>
  <DocSecurity>0</DocSecurity>
  <PresentationFormat>15|.DOCX</PresentationFormat>
  <Lines>386</Lines>
  <Paragraphs>108</Paragraphs>
  <ScaleCrop>false</ScaleCrop>
  <HeadingPairs>
    <vt:vector size="2" baseType="variant">
      <vt:variant>
        <vt:lpstr>Title</vt:lpstr>
      </vt:variant>
      <vt:variant>
        <vt:i4>1</vt:i4>
      </vt:variant>
    </vt:vector>
  </HeadingPairs>
  <TitlesOfParts>
    <vt:vector size="1" baseType="lpstr">
      <vt:lpstr>2023-07-06 redline_2885G 05222023  (00109555.DOCX;1)</vt:lpstr>
    </vt:vector>
  </TitlesOfParts>
  <Company>JPL</Company>
  <LinksUpToDate>false</LinksUpToDate>
  <CharactersWithSpaces>54440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2023-07-06 redline_2885G 05222023  (00109555.DOCX;1)</dc:title>
  <dc:subject>00109555-1</dc:subject>
  <dc:creator>Martz, Marcum D (5020)</dc:creator>
  <cp:keywords/>
  <dc:description/>
  <cp:lastModifiedBy>Kyle Casingal</cp:lastModifiedBy>
  <cp:revision>2</cp:revision>
  <cp:lastPrinted>2020-02-25T17:38:00Z</cp:lastPrinted>
  <dcterms:created xsi:type="dcterms:W3CDTF">2024-04-30T21:45:00Z</dcterms:created>
  <dcterms:modified xsi:type="dcterms:W3CDTF">2024-04-30T21:45:00Z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0x01010062B28BE7EF67304790F0A62820D9F08F</vt:lpwstr>
  </property>
</Properties>
</file>